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81" w:rsidRPr="006F066F" w:rsidRDefault="00A93287" w:rsidP="006F066F">
      <w:pPr>
        <w:spacing w:before="120" w:after="120" w:line="240" w:lineRule="auto"/>
        <w:jc w:val="center"/>
        <w:rPr>
          <w:b/>
          <w:sz w:val="28"/>
          <w:szCs w:val="28"/>
        </w:rPr>
      </w:pPr>
      <w:r w:rsidRPr="006F066F">
        <w:rPr>
          <w:b/>
          <w:sz w:val="28"/>
          <w:szCs w:val="28"/>
        </w:rPr>
        <w:t>DEPARTMENT OF SURGERY ANNUAL REPORT 2012</w:t>
      </w:r>
    </w:p>
    <w:p w:rsidR="00A93287" w:rsidRDefault="00A93287" w:rsidP="006F066F">
      <w:pPr>
        <w:spacing w:before="120" w:after="120" w:line="240" w:lineRule="auto"/>
        <w:jc w:val="center"/>
      </w:pP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b/>
          <w:bCs/>
          <w:color w:val="2F3746"/>
          <w:sz w:val="19"/>
          <w:szCs w:val="19"/>
        </w:rPr>
        <w:t>Contact information</w:t>
      </w: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color w:val="2F3746"/>
          <w:sz w:val="19"/>
          <w:szCs w:val="19"/>
        </w:rPr>
        <w:t>P. O. Box 19676 KNH, Nairobi - 00202</w:t>
      </w:r>
      <w:r>
        <w:rPr>
          <w:rFonts w:ascii="Arial" w:hAnsi="Arial" w:cs="Arial"/>
          <w:color w:val="2F3746"/>
          <w:sz w:val="19"/>
          <w:szCs w:val="19"/>
        </w:rPr>
        <w:br/>
      </w:r>
      <w:r>
        <w:rPr>
          <w:rFonts w:ascii="Arial" w:hAnsi="Arial" w:cs="Arial"/>
          <w:color w:val="2F3746"/>
          <w:sz w:val="19"/>
          <w:szCs w:val="19"/>
          <w:u w:val="single"/>
        </w:rPr>
        <w:t>KENYA</w:t>
      </w: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color w:val="2F3746"/>
          <w:sz w:val="19"/>
          <w:szCs w:val="19"/>
        </w:rPr>
        <w:t>2</w:t>
      </w:r>
      <w:r>
        <w:rPr>
          <w:rFonts w:ascii="Arial" w:hAnsi="Arial" w:cs="Arial"/>
          <w:color w:val="2F3746"/>
          <w:sz w:val="19"/>
          <w:szCs w:val="19"/>
          <w:vertAlign w:val="superscript"/>
        </w:rPr>
        <w:t>nd</w:t>
      </w:r>
      <w:r>
        <w:rPr>
          <w:rFonts w:ascii="Arial" w:hAnsi="Arial" w:cs="Arial"/>
          <w:color w:val="2F3746"/>
          <w:sz w:val="19"/>
          <w:szCs w:val="19"/>
        </w:rPr>
        <w:t xml:space="preserve"> floor</w:t>
      </w: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color w:val="2F3746"/>
          <w:sz w:val="19"/>
          <w:szCs w:val="19"/>
        </w:rPr>
        <w:t>School of Medicine,</w:t>
      </w:r>
    </w:p>
    <w:p w:rsidR="006F066F" w:rsidRDefault="006F066F" w:rsidP="006F066F">
      <w:pPr>
        <w:pStyle w:val="rteleft"/>
        <w:shd w:val="clear" w:color="auto" w:fill="FFFFFF"/>
        <w:spacing w:line="360" w:lineRule="atLeast"/>
        <w:jc w:val="center"/>
        <w:rPr>
          <w:rFonts w:ascii="Arial" w:hAnsi="Arial" w:cs="Arial"/>
          <w:color w:val="2F3746"/>
          <w:sz w:val="19"/>
          <w:szCs w:val="19"/>
        </w:rPr>
      </w:pPr>
      <w:proofErr w:type="gramStart"/>
      <w:r>
        <w:rPr>
          <w:rFonts w:ascii="Arial" w:hAnsi="Arial" w:cs="Arial"/>
          <w:color w:val="2F3746"/>
          <w:sz w:val="19"/>
          <w:szCs w:val="19"/>
        </w:rPr>
        <w:t>College of Health Sciences, University of Nairobi.</w:t>
      </w:r>
      <w:proofErr w:type="gramEnd"/>
      <w:r>
        <w:rPr>
          <w:rFonts w:ascii="Arial" w:hAnsi="Arial" w:cs="Arial"/>
          <w:color w:val="2F3746"/>
          <w:sz w:val="19"/>
          <w:szCs w:val="19"/>
        </w:rPr>
        <w:br/>
        <w:t xml:space="preserve">Kenyatta National Hospital (KNH) Campus - off </w:t>
      </w:r>
      <w:proofErr w:type="spellStart"/>
      <w:r>
        <w:rPr>
          <w:rFonts w:ascii="Arial" w:hAnsi="Arial" w:cs="Arial"/>
          <w:color w:val="2F3746"/>
          <w:sz w:val="19"/>
          <w:szCs w:val="19"/>
        </w:rPr>
        <w:t>Ngong</w:t>
      </w:r>
      <w:proofErr w:type="spellEnd"/>
      <w:r>
        <w:rPr>
          <w:rFonts w:ascii="Arial" w:hAnsi="Arial" w:cs="Arial"/>
          <w:color w:val="2F3746"/>
          <w:sz w:val="19"/>
          <w:szCs w:val="19"/>
        </w:rPr>
        <w:t xml:space="preserve"> Rd</w:t>
      </w: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color w:val="2F3746"/>
          <w:sz w:val="19"/>
          <w:szCs w:val="19"/>
        </w:rPr>
        <w:br/>
        <w:t>Tel: +254 02 2722890 or +254-0202162064</w:t>
      </w:r>
    </w:p>
    <w:p w:rsidR="006F066F" w:rsidRDefault="006F066F" w:rsidP="006F066F">
      <w:pPr>
        <w:pStyle w:val="rteleft"/>
        <w:shd w:val="clear" w:color="auto" w:fill="FFFFFF"/>
        <w:spacing w:line="360" w:lineRule="atLeast"/>
        <w:jc w:val="center"/>
        <w:rPr>
          <w:rFonts w:ascii="Arial" w:hAnsi="Arial" w:cs="Arial"/>
          <w:color w:val="2F3746"/>
          <w:sz w:val="19"/>
          <w:szCs w:val="19"/>
        </w:rPr>
      </w:pPr>
      <w:r>
        <w:rPr>
          <w:rFonts w:ascii="Arial" w:hAnsi="Arial" w:cs="Arial"/>
          <w:color w:val="2F3746"/>
          <w:sz w:val="19"/>
          <w:szCs w:val="19"/>
        </w:rPr>
        <w:t xml:space="preserve">Email: </w:t>
      </w:r>
      <w:hyperlink r:id="rId9" w:history="1">
        <w:r>
          <w:rPr>
            <w:rStyle w:val="Hyperlink"/>
            <w:rFonts w:ascii="Arial" w:eastAsiaTheme="majorEastAsia" w:hAnsi="Arial" w:cs="Arial"/>
            <w:sz w:val="19"/>
            <w:szCs w:val="19"/>
          </w:rPr>
          <w:t>dept-surgery@uonbi.ac.ke</w:t>
        </w:r>
      </w:hyperlink>
    </w:p>
    <w:p w:rsidR="006F066F" w:rsidRDefault="006F066F" w:rsidP="00154D81">
      <w:pPr>
        <w:spacing w:before="120" w:after="120" w:line="240" w:lineRule="auto"/>
      </w:pPr>
    </w:p>
    <w:p w:rsidR="00A93287" w:rsidRDefault="00A93287" w:rsidP="00154D81">
      <w:pPr>
        <w:spacing w:before="120" w:after="120" w:line="240" w:lineRule="auto"/>
      </w:pPr>
    </w:p>
    <w:p w:rsidR="00A93287" w:rsidRDefault="00A93287" w:rsidP="00154D81">
      <w:pPr>
        <w:spacing w:before="120" w:after="120" w:line="240" w:lineRule="auto"/>
      </w:pPr>
      <w:r>
        <w:br w:type="page"/>
      </w:r>
    </w:p>
    <w:p w:rsidR="00A93287" w:rsidRDefault="00A93287" w:rsidP="00154D81">
      <w:pPr>
        <w:pStyle w:val="Heading2"/>
        <w:spacing w:before="120" w:after="120" w:line="240" w:lineRule="auto"/>
      </w:pPr>
      <w:bookmarkStart w:id="0" w:name="_Toc352772713"/>
      <w:r>
        <w:lastRenderedPageBreak/>
        <w:t>VISION</w:t>
      </w:r>
      <w:bookmarkEnd w:id="0"/>
    </w:p>
    <w:p w:rsidR="00A93287" w:rsidRPr="00D24B9B" w:rsidRDefault="006F066F" w:rsidP="00154D81">
      <w:pPr>
        <w:spacing w:before="120" w:after="120" w:line="240" w:lineRule="auto"/>
        <w:rPr>
          <w:sz w:val="24"/>
          <w:szCs w:val="24"/>
        </w:rPr>
      </w:pPr>
      <w:proofErr w:type="gramStart"/>
      <w:r w:rsidRPr="00D24B9B">
        <w:rPr>
          <w:rFonts w:cs="Arial"/>
          <w:sz w:val="24"/>
          <w:szCs w:val="24"/>
        </w:rPr>
        <w:t>A centre of choice for quality training, innovative research and policy development for the production of world-class surgeons and surgical health care providers.</w:t>
      </w:r>
      <w:proofErr w:type="gramEnd"/>
    </w:p>
    <w:p w:rsidR="00A93287" w:rsidRDefault="00A93287" w:rsidP="00154D81">
      <w:pPr>
        <w:spacing w:before="120" w:after="120" w:line="240" w:lineRule="auto"/>
      </w:pPr>
      <w:r>
        <w:t xml:space="preserve"> </w:t>
      </w:r>
    </w:p>
    <w:p w:rsidR="00A93287" w:rsidRDefault="00A93287" w:rsidP="00154D81">
      <w:pPr>
        <w:pStyle w:val="Heading2"/>
        <w:spacing w:before="120" w:after="120" w:line="240" w:lineRule="auto"/>
      </w:pPr>
      <w:bookmarkStart w:id="1" w:name="_Toc352772714"/>
      <w:r>
        <w:t>MISSION</w:t>
      </w:r>
      <w:bookmarkEnd w:id="1"/>
      <w:r>
        <w:t xml:space="preserve"> </w:t>
      </w:r>
    </w:p>
    <w:p w:rsidR="006F066F" w:rsidRPr="00D24B9B" w:rsidRDefault="006F066F" w:rsidP="006F066F">
      <w:pPr>
        <w:rPr>
          <w:sz w:val="24"/>
          <w:szCs w:val="24"/>
        </w:rPr>
      </w:pPr>
      <w:r w:rsidRPr="00D24B9B">
        <w:rPr>
          <w:rFonts w:cs="Arial"/>
          <w:sz w:val="24"/>
          <w:szCs w:val="24"/>
        </w:rPr>
        <w:t xml:space="preserve">To train high calibre surgical professionals, carry out creative, innovative and inventive research in current and emerging </w:t>
      </w:r>
      <w:proofErr w:type="gramStart"/>
      <w:r w:rsidRPr="00D24B9B">
        <w:rPr>
          <w:rFonts w:cs="Arial"/>
          <w:sz w:val="24"/>
          <w:szCs w:val="24"/>
        </w:rPr>
        <w:t>challenges,</w:t>
      </w:r>
      <w:proofErr w:type="gramEnd"/>
      <w:r w:rsidRPr="00D24B9B">
        <w:rPr>
          <w:rFonts w:cs="Arial"/>
          <w:sz w:val="24"/>
          <w:szCs w:val="24"/>
        </w:rPr>
        <w:t xml:space="preserve"> set and apply international standards in evidence and science based surgical healthcare provision, and be at the forefront of surgical policy formulation.</w:t>
      </w:r>
    </w:p>
    <w:p w:rsidR="00A93287" w:rsidRDefault="00A93287" w:rsidP="00154D81">
      <w:pPr>
        <w:pStyle w:val="Heading2"/>
        <w:spacing w:before="120" w:after="120" w:line="240" w:lineRule="auto"/>
      </w:pPr>
      <w:bookmarkStart w:id="2" w:name="_Toc352772715"/>
      <w:r>
        <w:t>CORE VALUES</w:t>
      </w:r>
      <w:bookmarkEnd w:id="2"/>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Strive to be a leader in surgical training, surgical research and surgical practice locally, regionally and internationally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Espouse and impart the virtues of professional ethics and moral standards in training, research and practice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evidence based health care provision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research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teamwork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Nurture responsible professionalism through a culture of mentorship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sensitivity and responsiveness to the community and its environmental needs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gender sensitivity in training, research and practice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Promote optimum utilization of resources in surgical training, research and practice </w:t>
      </w:r>
    </w:p>
    <w:p w:rsidR="006F066F" w:rsidRPr="00D24B9B" w:rsidRDefault="006F066F" w:rsidP="00D24B9B">
      <w:pPr>
        <w:numPr>
          <w:ilvl w:val="0"/>
          <w:numId w:val="13"/>
        </w:numPr>
        <w:shd w:val="clear" w:color="auto" w:fill="FFFFFF"/>
        <w:spacing w:before="100" w:beforeAutospacing="1" w:after="100" w:afterAutospacing="1" w:line="360" w:lineRule="atLeast"/>
        <w:ind w:left="709"/>
        <w:rPr>
          <w:rFonts w:eastAsia="Times New Roman" w:cs="Arial"/>
          <w:sz w:val="24"/>
          <w:szCs w:val="24"/>
          <w:lang w:eastAsia="en-GB"/>
        </w:rPr>
      </w:pPr>
      <w:r w:rsidRPr="00D24B9B">
        <w:rPr>
          <w:rFonts w:eastAsia="Times New Roman" w:cs="Arial"/>
          <w:sz w:val="24"/>
          <w:szCs w:val="24"/>
          <w:lang w:eastAsia="en-GB"/>
        </w:rPr>
        <w:t xml:space="preserve">Encourage and champion continuing medical education </w:t>
      </w:r>
    </w:p>
    <w:p w:rsidR="006F066F" w:rsidRPr="006F066F" w:rsidRDefault="006F066F" w:rsidP="006F066F"/>
    <w:p w:rsidR="00A93287" w:rsidRDefault="00A93287" w:rsidP="00154D81">
      <w:pPr>
        <w:pStyle w:val="Heading2"/>
        <w:spacing w:before="120" w:after="120" w:line="240" w:lineRule="auto"/>
      </w:pPr>
      <w:bookmarkStart w:id="3" w:name="_Toc352772716"/>
      <w:r>
        <w:t>DEPARTMENTAL MANAGEMENT TEAM</w:t>
      </w:r>
      <w:bookmarkEnd w:id="3"/>
    </w:p>
    <w:p w:rsidR="00A93287" w:rsidRDefault="00A93287" w:rsidP="00154D81">
      <w:pPr>
        <w:spacing w:before="120" w:after="120" w:line="240" w:lineRule="auto"/>
      </w:pPr>
      <w:r>
        <w:t>Chairman;</w:t>
      </w:r>
      <w:r>
        <w:tab/>
      </w:r>
      <w:r>
        <w:tab/>
      </w:r>
      <w:r>
        <w:tab/>
        <w:t>Prof Stephen W.O. Ogendo</w:t>
      </w:r>
    </w:p>
    <w:p w:rsidR="00A93287" w:rsidRDefault="00A93287" w:rsidP="00154D81">
      <w:pPr>
        <w:spacing w:before="120" w:after="120" w:line="240" w:lineRule="auto"/>
      </w:pPr>
      <w:r>
        <w:t>Thematic heads</w:t>
      </w:r>
      <w:r>
        <w:tab/>
        <w:t>;</w:t>
      </w:r>
      <w:r>
        <w:tab/>
      </w:r>
      <w:r>
        <w:tab/>
        <w:t xml:space="preserve">Prof. Nimrod J. </w:t>
      </w:r>
      <w:proofErr w:type="spellStart"/>
      <w:r>
        <w:t>Mwangombe</w:t>
      </w:r>
      <w:proofErr w:type="spellEnd"/>
      <w:r>
        <w:t xml:space="preserve"> (neurosurgery)</w:t>
      </w:r>
    </w:p>
    <w:p w:rsidR="00A93287" w:rsidRDefault="00A93287" w:rsidP="00154D81">
      <w:pPr>
        <w:spacing w:before="120" w:after="120" w:line="240" w:lineRule="auto"/>
      </w:pPr>
      <w:r>
        <w:tab/>
      </w:r>
      <w:r>
        <w:tab/>
      </w:r>
      <w:r>
        <w:tab/>
      </w:r>
      <w:r>
        <w:tab/>
      </w:r>
      <w:proofErr w:type="spellStart"/>
      <w:r>
        <w:t>Dr.</w:t>
      </w:r>
      <w:proofErr w:type="spellEnd"/>
      <w:r>
        <w:t xml:space="preserve"> J. </w:t>
      </w:r>
      <w:proofErr w:type="spellStart"/>
      <w:r>
        <w:t>Githaiga</w:t>
      </w:r>
      <w:proofErr w:type="spellEnd"/>
      <w:r>
        <w:t xml:space="preserve"> (General surgery)</w:t>
      </w:r>
    </w:p>
    <w:p w:rsidR="00A93287" w:rsidRDefault="00A93287" w:rsidP="00154D81">
      <w:pPr>
        <w:spacing w:before="120" w:after="120" w:line="240" w:lineRule="auto"/>
        <w:ind w:left="2880"/>
      </w:pPr>
      <w:proofErr w:type="spellStart"/>
      <w:r>
        <w:t>Dr.</w:t>
      </w:r>
      <w:proofErr w:type="spellEnd"/>
      <w:r>
        <w:t xml:space="preserve"> Stanley O. </w:t>
      </w:r>
      <w:proofErr w:type="spellStart"/>
      <w:r>
        <w:t>Khaninga</w:t>
      </w:r>
      <w:proofErr w:type="spellEnd"/>
      <w:r>
        <w:t xml:space="preserve"> (Plastic Reconstructive and Aesthetic Surgery)</w:t>
      </w:r>
    </w:p>
    <w:p w:rsidR="00A93287" w:rsidRDefault="00A93287" w:rsidP="00154D81">
      <w:pPr>
        <w:spacing w:before="120" w:after="120" w:line="240" w:lineRule="auto"/>
      </w:pPr>
      <w:r>
        <w:tab/>
      </w:r>
      <w:r>
        <w:tab/>
      </w:r>
      <w:r>
        <w:tab/>
      </w:r>
      <w:r>
        <w:tab/>
      </w:r>
      <w:proofErr w:type="spellStart"/>
      <w:r>
        <w:t>Dr.</w:t>
      </w:r>
      <w:proofErr w:type="spellEnd"/>
      <w:r>
        <w:t xml:space="preserve"> Tom M. </w:t>
      </w:r>
      <w:proofErr w:type="spellStart"/>
      <w:r>
        <w:t>Omulo</w:t>
      </w:r>
      <w:proofErr w:type="spellEnd"/>
      <w:r>
        <w:t xml:space="preserve"> (Thoracic and Cardiovascular Surgery)</w:t>
      </w:r>
    </w:p>
    <w:p w:rsidR="00A93287" w:rsidRDefault="00A93287" w:rsidP="00154D81">
      <w:pPr>
        <w:spacing w:before="120" w:after="120" w:line="240" w:lineRule="auto"/>
      </w:pPr>
      <w:r>
        <w:tab/>
      </w:r>
      <w:r>
        <w:tab/>
      </w:r>
      <w:r>
        <w:tab/>
      </w:r>
      <w:r>
        <w:tab/>
      </w:r>
      <w:proofErr w:type="spellStart"/>
      <w:r>
        <w:t>Dr.</w:t>
      </w:r>
      <w:proofErr w:type="spellEnd"/>
      <w:r>
        <w:t xml:space="preserve"> Joseph M. </w:t>
      </w:r>
      <w:proofErr w:type="spellStart"/>
      <w:r>
        <w:t>Ndungu</w:t>
      </w:r>
      <w:proofErr w:type="spellEnd"/>
      <w:r>
        <w:t xml:space="preserve"> (Paediatric Surgery)</w:t>
      </w:r>
    </w:p>
    <w:p w:rsidR="00A93287" w:rsidRDefault="00A93287" w:rsidP="00154D81">
      <w:pPr>
        <w:spacing w:before="120" w:after="120" w:line="240" w:lineRule="auto"/>
      </w:pPr>
      <w:r>
        <w:tab/>
      </w:r>
      <w:r>
        <w:tab/>
      </w:r>
      <w:r>
        <w:tab/>
      </w:r>
      <w:r>
        <w:tab/>
      </w:r>
      <w:proofErr w:type="spellStart"/>
      <w:r>
        <w:t>Dr.</w:t>
      </w:r>
      <w:proofErr w:type="spellEnd"/>
      <w:r>
        <w:t xml:space="preserve"> Patrick R. </w:t>
      </w:r>
      <w:proofErr w:type="spellStart"/>
      <w:r>
        <w:t>Olang</w:t>
      </w:r>
      <w:proofErr w:type="spellEnd"/>
      <w:r w:rsidR="006F066F">
        <w:t xml:space="preserve"> (Anaesthesia)</w:t>
      </w:r>
    </w:p>
    <w:p w:rsidR="006F066F" w:rsidRDefault="006F066F" w:rsidP="00154D81">
      <w:pPr>
        <w:spacing w:before="120" w:after="120" w:line="240" w:lineRule="auto"/>
      </w:pPr>
      <w:r>
        <w:tab/>
      </w:r>
      <w:r>
        <w:tab/>
      </w:r>
      <w:r>
        <w:tab/>
      </w:r>
      <w:r>
        <w:tab/>
      </w:r>
      <w:proofErr w:type="spellStart"/>
      <w:r>
        <w:t>Dr.</w:t>
      </w:r>
      <w:proofErr w:type="spellEnd"/>
      <w:r>
        <w:t xml:space="preserve"> Peter </w:t>
      </w:r>
      <w:proofErr w:type="spellStart"/>
      <w:r>
        <w:t>Ndaguatha</w:t>
      </w:r>
      <w:proofErr w:type="spellEnd"/>
      <w:r>
        <w:t xml:space="preserve"> (Urology)</w:t>
      </w:r>
    </w:p>
    <w:p w:rsidR="00A93287" w:rsidRDefault="00A93287" w:rsidP="00154D81">
      <w:pPr>
        <w:spacing w:before="120" w:after="120" w:line="240" w:lineRule="auto"/>
      </w:pPr>
    </w:p>
    <w:p w:rsidR="006F066F" w:rsidRDefault="00A93287" w:rsidP="006F066F">
      <w:pPr>
        <w:spacing w:before="120" w:after="120" w:line="240" w:lineRule="auto"/>
      </w:pPr>
      <w:r>
        <w:lastRenderedPageBreak/>
        <w:t>Administrative assistant</w:t>
      </w:r>
      <w:r>
        <w:tab/>
        <w:t>;</w:t>
      </w:r>
      <w:r>
        <w:tab/>
        <w:t xml:space="preserve">Mr, Stephen </w:t>
      </w:r>
      <w:proofErr w:type="spellStart"/>
      <w:r>
        <w:t>Mulwa</w:t>
      </w:r>
      <w:proofErr w:type="spellEnd"/>
      <w:r w:rsidR="006E42C2">
        <w:br w:type="page"/>
      </w:r>
    </w:p>
    <w:sdt>
      <w:sdtPr>
        <w:rPr>
          <w:b/>
          <w:bCs/>
        </w:rPr>
        <w:id w:val="-703092491"/>
        <w:docPartObj>
          <w:docPartGallery w:val="Table of Contents"/>
          <w:docPartUnique/>
        </w:docPartObj>
      </w:sdtPr>
      <w:sdtEndPr>
        <w:rPr>
          <w:b w:val="0"/>
          <w:bCs w:val="0"/>
          <w:noProof/>
        </w:rPr>
      </w:sdtEndPr>
      <w:sdtContent>
        <w:p w:rsidR="006E42C2" w:rsidRDefault="006E42C2" w:rsidP="006F066F">
          <w:pPr>
            <w:spacing w:before="120" w:after="120" w:line="240" w:lineRule="auto"/>
          </w:pPr>
          <w:r>
            <w:t>CONTENTS</w:t>
          </w:r>
        </w:p>
        <w:p w:rsidR="00D24B9B" w:rsidRDefault="006E42C2">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52772713" w:history="1">
            <w:r w:rsidR="00D24B9B" w:rsidRPr="00A26C19">
              <w:rPr>
                <w:rStyle w:val="Hyperlink"/>
                <w:noProof/>
              </w:rPr>
              <w:t>VISION</w:t>
            </w:r>
            <w:r w:rsidR="00D24B9B">
              <w:rPr>
                <w:noProof/>
                <w:webHidden/>
              </w:rPr>
              <w:tab/>
            </w:r>
            <w:r w:rsidR="00D24B9B">
              <w:rPr>
                <w:noProof/>
                <w:webHidden/>
              </w:rPr>
              <w:fldChar w:fldCharType="begin"/>
            </w:r>
            <w:r w:rsidR="00D24B9B">
              <w:rPr>
                <w:noProof/>
                <w:webHidden/>
              </w:rPr>
              <w:instrText xml:space="preserve"> PAGEREF _Toc352772713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4" w:history="1">
            <w:r w:rsidR="00D24B9B" w:rsidRPr="00A26C19">
              <w:rPr>
                <w:rStyle w:val="Hyperlink"/>
                <w:noProof/>
              </w:rPr>
              <w:t>MISSION</w:t>
            </w:r>
            <w:r w:rsidR="00D24B9B">
              <w:rPr>
                <w:noProof/>
                <w:webHidden/>
              </w:rPr>
              <w:tab/>
            </w:r>
            <w:r w:rsidR="00D24B9B">
              <w:rPr>
                <w:noProof/>
                <w:webHidden/>
              </w:rPr>
              <w:fldChar w:fldCharType="begin"/>
            </w:r>
            <w:r w:rsidR="00D24B9B">
              <w:rPr>
                <w:noProof/>
                <w:webHidden/>
              </w:rPr>
              <w:instrText xml:space="preserve"> PAGEREF _Toc352772714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5" w:history="1">
            <w:r w:rsidR="00D24B9B" w:rsidRPr="00A26C19">
              <w:rPr>
                <w:rStyle w:val="Hyperlink"/>
                <w:noProof/>
              </w:rPr>
              <w:t>CORE VALUES</w:t>
            </w:r>
            <w:r w:rsidR="00D24B9B">
              <w:rPr>
                <w:noProof/>
                <w:webHidden/>
              </w:rPr>
              <w:tab/>
            </w:r>
            <w:r w:rsidR="00D24B9B">
              <w:rPr>
                <w:noProof/>
                <w:webHidden/>
              </w:rPr>
              <w:fldChar w:fldCharType="begin"/>
            </w:r>
            <w:r w:rsidR="00D24B9B">
              <w:rPr>
                <w:noProof/>
                <w:webHidden/>
              </w:rPr>
              <w:instrText xml:space="preserve"> PAGEREF _Toc352772715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6" w:history="1">
            <w:r w:rsidR="00D24B9B" w:rsidRPr="00A26C19">
              <w:rPr>
                <w:rStyle w:val="Hyperlink"/>
                <w:noProof/>
              </w:rPr>
              <w:t>DEPARTMENTAL MANAGEMENT TEAM</w:t>
            </w:r>
            <w:r w:rsidR="00D24B9B">
              <w:rPr>
                <w:noProof/>
                <w:webHidden/>
              </w:rPr>
              <w:tab/>
            </w:r>
            <w:r w:rsidR="00D24B9B">
              <w:rPr>
                <w:noProof/>
                <w:webHidden/>
              </w:rPr>
              <w:fldChar w:fldCharType="begin"/>
            </w:r>
            <w:r w:rsidR="00D24B9B">
              <w:rPr>
                <w:noProof/>
                <w:webHidden/>
              </w:rPr>
              <w:instrText xml:space="preserve"> PAGEREF _Toc352772716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7" w:history="1">
            <w:r w:rsidR="00D24B9B" w:rsidRPr="00A26C19">
              <w:rPr>
                <w:rStyle w:val="Hyperlink"/>
                <w:noProof/>
              </w:rPr>
              <w:t>MESSAGE FROM THE CHAIRMAN</w:t>
            </w:r>
            <w:r w:rsidR="00D24B9B">
              <w:rPr>
                <w:noProof/>
                <w:webHidden/>
              </w:rPr>
              <w:tab/>
            </w:r>
            <w:r w:rsidR="00D24B9B">
              <w:rPr>
                <w:noProof/>
                <w:webHidden/>
              </w:rPr>
              <w:fldChar w:fldCharType="begin"/>
            </w:r>
            <w:r w:rsidR="00D24B9B">
              <w:rPr>
                <w:noProof/>
                <w:webHidden/>
              </w:rPr>
              <w:instrText xml:space="preserve"> PAGEREF _Toc352772717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8" w:history="1">
            <w:r w:rsidR="00D24B9B" w:rsidRPr="00A26C19">
              <w:rPr>
                <w:rStyle w:val="Hyperlink"/>
                <w:noProof/>
              </w:rPr>
              <w:t>INTRODUCTION</w:t>
            </w:r>
            <w:r w:rsidR="00D24B9B">
              <w:rPr>
                <w:noProof/>
                <w:webHidden/>
              </w:rPr>
              <w:tab/>
            </w:r>
            <w:r w:rsidR="00D24B9B">
              <w:rPr>
                <w:noProof/>
                <w:webHidden/>
              </w:rPr>
              <w:fldChar w:fldCharType="begin"/>
            </w:r>
            <w:r w:rsidR="00D24B9B">
              <w:rPr>
                <w:noProof/>
                <w:webHidden/>
              </w:rPr>
              <w:instrText xml:space="preserve"> PAGEREF _Toc352772718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19" w:history="1">
            <w:r w:rsidR="00D24B9B" w:rsidRPr="00A26C19">
              <w:rPr>
                <w:rStyle w:val="Hyperlink"/>
                <w:noProof/>
              </w:rPr>
              <w:t>HUMAN RESOURCE</w:t>
            </w:r>
            <w:r w:rsidR="00D24B9B">
              <w:rPr>
                <w:noProof/>
                <w:webHidden/>
              </w:rPr>
              <w:tab/>
            </w:r>
            <w:r w:rsidR="00D24B9B">
              <w:rPr>
                <w:noProof/>
                <w:webHidden/>
              </w:rPr>
              <w:fldChar w:fldCharType="begin"/>
            </w:r>
            <w:r w:rsidR="00D24B9B">
              <w:rPr>
                <w:noProof/>
                <w:webHidden/>
              </w:rPr>
              <w:instrText xml:space="preserve"> PAGEREF _Toc352772719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0" w:history="1">
            <w:r w:rsidR="00D24B9B" w:rsidRPr="00A26C19">
              <w:rPr>
                <w:rStyle w:val="Hyperlink"/>
                <w:noProof/>
              </w:rPr>
              <w:t>FUNDING AND FINANCIAL MANAGEMENT</w:t>
            </w:r>
            <w:r w:rsidR="00D24B9B">
              <w:rPr>
                <w:noProof/>
                <w:webHidden/>
              </w:rPr>
              <w:tab/>
            </w:r>
            <w:r w:rsidR="00D24B9B">
              <w:rPr>
                <w:noProof/>
                <w:webHidden/>
              </w:rPr>
              <w:fldChar w:fldCharType="begin"/>
            </w:r>
            <w:r w:rsidR="00D24B9B">
              <w:rPr>
                <w:noProof/>
                <w:webHidden/>
              </w:rPr>
              <w:instrText xml:space="preserve"> PAGEREF _Toc352772720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1" w:history="1">
            <w:r w:rsidR="00D24B9B" w:rsidRPr="00A26C19">
              <w:rPr>
                <w:rStyle w:val="Hyperlink"/>
                <w:noProof/>
              </w:rPr>
              <w:t>ACADEMIC PROGRAMMES</w:t>
            </w:r>
            <w:r w:rsidR="00D24B9B">
              <w:rPr>
                <w:noProof/>
                <w:webHidden/>
              </w:rPr>
              <w:tab/>
            </w:r>
            <w:r w:rsidR="00D24B9B">
              <w:rPr>
                <w:noProof/>
                <w:webHidden/>
              </w:rPr>
              <w:fldChar w:fldCharType="begin"/>
            </w:r>
            <w:r w:rsidR="00D24B9B">
              <w:rPr>
                <w:noProof/>
                <w:webHidden/>
              </w:rPr>
              <w:instrText xml:space="preserve"> PAGEREF _Toc352772721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2" w:history="1">
            <w:r w:rsidR="00D24B9B" w:rsidRPr="00A26C19">
              <w:rPr>
                <w:rStyle w:val="Hyperlink"/>
                <w:noProof/>
              </w:rPr>
              <w:t>ADMISSIONS</w:t>
            </w:r>
            <w:r w:rsidR="00D24B9B">
              <w:rPr>
                <w:noProof/>
                <w:webHidden/>
              </w:rPr>
              <w:tab/>
            </w:r>
            <w:r w:rsidR="00D24B9B">
              <w:rPr>
                <w:noProof/>
                <w:webHidden/>
              </w:rPr>
              <w:fldChar w:fldCharType="begin"/>
            </w:r>
            <w:r w:rsidR="00D24B9B">
              <w:rPr>
                <w:noProof/>
                <w:webHidden/>
              </w:rPr>
              <w:instrText xml:space="preserve"> PAGEREF _Toc352772722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3" w:history="1">
            <w:r w:rsidR="00D24B9B" w:rsidRPr="00A26C19">
              <w:rPr>
                <w:rStyle w:val="Hyperlink"/>
                <w:noProof/>
              </w:rPr>
              <w:t>GRADUATES FOR 2012</w:t>
            </w:r>
            <w:r w:rsidR="00D24B9B">
              <w:rPr>
                <w:noProof/>
                <w:webHidden/>
              </w:rPr>
              <w:tab/>
            </w:r>
            <w:r w:rsidR="00D24B9B">
              <w:rPr>
                <w:noProof/>
                <w:webHidden/>
              </w:rPr>
              <w:fldChar w:fldCharType="begin"/>
            </w:r>
            <w:r w:rsidR="00D24B9B">
              <w:rPr>
                <w:noProof/>
                <w:webHidden/>
              </w:rPr>
              <w:instrText xml:space="preserve"> PAGEREF _Toc352772723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4" w:history="1">
            <w:r w:rsidR="00D24B9B" w:rsidRPr="00A26C19">
              <w:rPr>
                <w:rStyle w:val="Hyperlink"/>
                <w:noProof/>
              </w:rPr>
              <w:t>PARTNERSHIPS AND LINKAGES</w:t>
            </w:r>
            <w:r w:rsidR="00D24B9B">
              <w:rPr>
                <w:noProof/>
                <w:webHidden/>
              </w:rPr>
              <w:tab/>
            </w:r>
            <w:r w:rsidR="00D24B9B">
              <w:rPr>
                <w:noProof/>
                <w:webHidden/>
              </w:rPr>
              <w:fldChar w:fldCharType="begin"/>
            </w:r>
            <w:r w:rsidR="00D24B9B">
              <w:rPr>
                <w:noProof/>
                <w:webHidden/>
              </w:rPr>
              <w:instrText xml:space="preserve"> PAGEREF _Toc352772724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5" w:history="1">
            <w:r w:rsidR="00D24B9B" w:rsidRPr="00A26C19">
              <w:rPr>
                <w:rStyle w:val="Hyperlink"/>
                <w:noProof/>
              </w:rPr>
              <w:t>EXTERNAL EXAMINERS 2012.</w:t>
            </w:r>
            <w:r w:rsidR="00D24B9B">
              <w:rPr>
                <w:noProof/>
                <w:webHidden/>
              </w:rPr>
              <w:tab/>
            </w:r>
            <w:r w:rsidR="00D24B9B">
              <w:rPr>
                <w:noProof/>
                <w:webHidden/>
              </w:rPr>
              <w:fldChar w:fldCharType="begin"/>
            </w:r>
            <w:r w:rsidR="00D24B9B">
              <w:rPr>
                <w:noProof/>
                <w:webHidden/>
              </w:rPr>
              <w:instrText xml:space="preserve"> PAGEREF _Toc352772725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6" w:history="1">
            <w:r w:rsidR="00D24B9B" w:rsidRPr="00A26C19">
              <w:rPr>
                <w:rStyle w:val="Hyperlink"/>
                <w:noProof/>
              </w:rPr>
              <w:t>CONFERENCES ATTENDED BY STAFF MEMBERS</w:t>
            </w:r>
            <w:r w:rsidR="00D24B9B">
              <w:rPr>
                <w:noProof/>
                <w:webHidden/>
              </w:rPr>
              <w:tab/>
            </w:r>
            <w:r w:rsidR="00D24B9B">
              <w:rPr>
                <w:noProof/>
                <w:webHidden/>
              </w:rPr>
              <w:fldChar w:fldCharType="begin"/>
            </w:r>
            <w:r w:rsidR="00D24B9B">
              <w:rPr>
                <w:noProof/>
                <w:webHidden/>
              </w:rPr>
              <w:instrText xml:space="preserve"> PAGEREF _Toc352772726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7" w:history="1">
            <w:r w:rsidR="00D24B9B" w:rsidRPr="00A26C19">
              <w:rPr>
                <w:rStyle w:val="Hyperlink"/>
                <w:noProof/>
              </w:rPr>
              <w:t>PAPERS PRESENTED AT CONFERENCES</w:t>
            </w:r>
            <w:r w:rsidR="00D24B9B">
              <w:rPr>
                <w:noProof/>
                <w:webHidden/>
              </w:rPr>
              <w:tab/>
            </w:r>
            <w:r w:rsidR="00D24B9B">
              <w:rPr>
                <w:noProof/>
                <w:webHidden/>
              </w:rPr>
              <w:fldChar w:fldCharType="begin"/>
            </w:r>
            <w:r w:rsidR="00D24B9B">
              <w:rPr>
                <w:noProof/>
                <w:webHidden/>
              </w:rPr>
              <w:instrText xml:space="preserve"> PAGEREF _Toc352772727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8" w:history="1">
            <w:r w:rsidR="00D24B9B" w:rsidRPr="00A26C19">
              <w:rPr>
                <w:rStyle w:val="Hyperlink"/>
                <w:noProof/>
              </w:rPr>
              <w:t>FUNDED RESEARCH PROJECTS</w:t>
            </w:r>
            <w:r w:rsidR="00D24B9B">
              <w:rPr>
                <w:noProof/>
                <w:webHidden/>
              </w:rPr>
              <w:tab/>
            </w:r>
            <w:r w:rsidR="00D24B9B">
              <w:rPr>
                <w:noProof/>
                <w:webHidden/>
              </w:rPr>
              <w:fldChar w:fldCharType="begin"/>
            </w:r>
            <w:r w:rsidR="00D24B9B">
              <w:rPr>
                <w:noProof/>
                <w:webHidden/>
              </w:rPr>
              <w:instrText xml:space="preserve"> PAGEREF _Toc352772728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29" w:history="1">
            <w:r w:rsidR="00D24B9B" w:rsidRPr="00A26C19">
              <w:rPr>
                <w:rStyle w:val="Hyperlink"/>
                <w:noProof/>
              </w:rPr>
              <w:t>OTHER RESEARCH ACTIVITY</w:t>
            </w:r>
            <w:r w:rsidR="00D24B9B">
              <w:rPr>
                <w:noProof/>
                <w:webHidden/>
              </w:rPr>
              <w:tab/>
            </w:r>
            <w:r w:rsidR="00D24B9B">
              <w:rPr>
                <w:noProof/>
                <w:webHidden/>
              </w:rPr>
              <w:fldChar w:fldCharType="begin"/>
            </w:r>
            <w:r w:rsidR="00D24B9B">
              <w:rPr>
                <w:noProof/>
                <w:webHidden/>
              </w:rPr>
              <w:instrText xml:space="preserve"> PAGEREF _Toc352772729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30" w:history="1">
            <w:r w:rsidR="00D24B9B" w:rsidRPr="00A26C19">
              <w:rPr>
                <w:rStyle w:val="Hyperlink"/>
                <w:noProof/>
              </w:rPr>
              <w:t>PUBLICATIONS</w:t>
            </w:r>
            <w:r w:rsidR="00D24B9B">
              <w:rPr>
                <w:noProof/>
                <w:webHidden/>
              </w:rPr>
              <w:tab/>
            </w:r>
            <w:r w:rsidR="00D24B9B">
              <w:rPr>
                <w:noProof/>
                <w:webHidden/>
              </w:rPr>
              <w:fldChar w:fldCharType="begin"/>
            </w:r>
            <w:r w:rsidR="00D24B9B">
              <w:rPr>
                <w:noProof/>
                <w:webHidden/>
              </w:rPr>
              <w:instrText xml:space="preserve"> PAGEREF _Toc352772730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3"/>
            <w:tabs>
              <w:tab w:val="right" w:leader="dot" w:pos="9016"/>
            </w:tabs>
            <w:rPr>
              <w:rFonts w:eastAsiaTheme="minorEastAsia"/>
              <w:noProof/>
              <w:lang w:eastAsia="en-GB"/>
            </w:rPr>
          </w:pPr>
          <w:hyperlink w:anchor="_Toc352772731" w:history="1">
            <w:r w:rsidR="00D24B9B" w:rsidRPr="00A26C19">
              <w:rPr>
                <w:rStyle w:val="Hyperlink"/>
                <w:rFonts w:cs="Arial"/>
                <w:noProof/>
              </w:rPr>
              <w:t>Abstract</w:t>
            </w:r>
            <w:r w:rsidR="00D24B9B">
              <w:rPr>
                <w:noProof/>
                <w:webHidden/>
              </w:rPr>
              <w:tab/>
            </w:r>
            <w:r w:rsidR="00D24B9B">
              <w:rPr>
                <w:noProof/>
                <w:webHidden/>
              </w:rPr>
              <w:fldChar w:fldCharType="begin"/>
            </w:r>
            <w:r w:rsidR="00D24B9B">
              <w:rPr>
                <w:noProof/>
                <w:webHidden/>
              </w:rPr>
              <w:instrText xml:space="preserve"> PAGEREF _Toc352772731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3"/>
            <w:tabs>
              <w:tab w:val="right" w:leader="dot" w:pos="9016"/>
            </w:tabs>
            <w:rPr>
              <w:rFonts w:eastAsiaTheme="minorEastAsia"/>
              <w:noProof/>
              <w:lang w:eastAsia="en-GB"/>
            </w:rPr>
          </w:pPr>
          <w:hyperlink w:anchor="_Toc352772732" w:history="1">
            <w:r w:rsidR="00D24B9B" w:rsidRPr="00A26C19">
              <w:rPr>
                <w:rStyle w:val="Hyperlink"/>
                <w:rFonts w:cs="Arial"/>
                <w:noProof/>
              </w:rPr>
              <w:t>Abstract</w:t>
            </w:r>
            <w:r w:rsidR="00D24B9B">
              <w:rPr>
                <w:noProof/>
                <w:webHidden/>
              </w:rPr>
              <w:tab/>
            </w:r>
            <w:r w:rsidR="00D24B9B">
              <w:rPr>
                <w:noProof/>
                <w:webHidden/>
              </w:rPr>
              <w:fldChar w:fldCharType="begin"/>
            </w:r>
            <w:r w:rsidR="00D24B9B">
              <w:rPr>
                <w:noProof/>
                <w:webHidden/>
              </w:rPr>
              <w:instrText xml:space="preserve"> PAGEREF _Toc352772732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33" w:history="1">
            <w:r w:rsidR="00D24B9B" w:rsidRPr="00A26C19">
              <w:rPr>
                <w:rStyle w:val="Hyperlink"/>
                <w:noProof/>
              </w:rPr>
              <w:t>CONSULTANCIES</w:t>
            </w:r>
            <w:r w:rsidR="00D24B9B">
              <w:rPr>
                <w:noProof/>
                <w:webHidden/>
              </w:rPr>
              <w:tab/>
            </w:r>
            <w:r w:rsidR="00D24B9B">
              <w:rPr>
                <w:noProof/>
                <w:webHidden/>
              </w:rPr>
              <w:fldChar w:fldCharType="begin"/>
            </w:r>
            <w:r w:rsidR="00D24B9B">
              <w:rPr>
                <w:noProof/>
                <w:webHidden/>
              </w:rPr>
              <w:instrText xml:space="preserve"> PAGEREF _Toc352772733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34" w:history="1">
            <w:r w:rsidR="00D24B9B" w:rsidRPr="00A26C19">
              <w:rPr>
                <w:rStyle w:val="Hyperlink"/>
                <w:noProof/>
              </w:rPr>
              <w:t>FACILITIES AND INFRASTRUCTURE</w:t>
            </w:r>
            <w:r w:rsidR="00D24B9B">
              <w:rPr>
                <w:noProof/>
                <w:webHidden/>
              </w:rPr>
              <w:tab/>
            </w:r>
            <w:r w:rsidR="00D24B9B">
              <w:rPr>
                <w:noProof/>
                <w:webHidden/>
              </w:rPr>
              <w:fldChar w:fldCharType="begin"/>
            </w:r>
            <w:r w:rsidR="00D24B9B">
              <w:rPr>
                <w:noProof/>
                <w:webHidden/>
              </w:rPr>
              <w:instrText xml:space="preserve"> PAGEREF _Toc352772734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D24B9B" w:rsidRDefault="00F504A6">
          <w:pPr>
            <w:pStyle w:val="TOC2"/>
            <w:tabs>
              <w:tab w:val="right" w:leader="dot" w:pos="9016"/>
            </w:tabs>
            <w:rPr>
              <w:rFonts w:eastAsiaTheme="minorEastAsia"/>
              <w:noProof/>
              <w:lang w:eastAsia="en-GB"/>
            </w:rPr>
          </w:pPr>
          <w:hyperlink w:anchor="_Toc352772735" w:history="1">
            <w:r w:rsidR="00D24B9B" w:rsidRPr="00A26C19">
              <w:rPr>
                <w:rStyle w:val="Hyperlink"/>
                <w:noProof/>
              </w:rPr>
              <w:t>COMMUNITY OUTREACH</w:t>
            </w:r>
            <w:r w:rsidR="00D24B9B">
              <w:rPr>
                <w:noProof/>
                <w:webHidden/>
              </w:rPr>
              <w:tab/>
            </w:r>
            <w:r w:rsidR="00D24B9B">
              <w:rPr>
                <w:noProof/>
                <w:webHidden/>
              </w:rPr>
              <w:fldChar w:fldCharType="begin"/>
            </w:r>
            <w:r w:rsidR="00D24B9B">
              <w:rPr>
                <w:noProof/>
                <w:webHidden/>
              </w:rPr>
              <w:instrText xml:space="preserve"> PAGEREF _Toc352772735 \h </w:instrText>
            </w:r>
            <w:r w:rsidR="00D24B9B">
              <w:rPr>
                <w:noProof/>
                <w:webHidden/>
              </w:rPr>
            </w:r>
            <w:r w:rsidR="00D24B9B">
              <w:rPr>
                <w:noProof/>
                <w:webHidden/>
              </w:rPr>
              <w:fldChar w:fldCharType="separate"/>
            </w:r>
            <w:r w:rsidR="006E49AC">
              <w:rPr>
                <w:noProof/>
                <w:webHidden/>
              </w:rPr>
              <w:t>2</w:t>
            </w:r>
            <w:r w:rsidR="00D24B9B">
              <w:rPr>
                <w:noProof/>
                <w:webHidden/>
              </w:rPr>
              <w:fldChar w:fldCharType="end"/>
            </w:r>
          </w:hyperlink>
        </w:p>
        <w:p w:rsidR="006E42C2" w:rsidRDefault="006E42C2" w:rsidP="00154D81">
          <w:pPr>
            <w:spacing w:before="120" w:after="120" w:line="240" w:lineRule="auto"/>
          </w:pPr>
          <w:r>
            <w:rPr>
              <w:b/>
              <w:bCs/>
              <w:noProof/>
            </w:rPr>
            <w:fldChar w:fldCharType="end"/>
          </w:r>
        </w:p>
      </w:sdtContent>
    </w:sdt>
    <w:p w:rsidR="006E42C2" w:rsidRPr="006E42C2" w:rsidRDefault="006E42C2" w:rsidP="00154D81">
      <w:pPr>
        <w:spacing w:before="120" w:after="120" w:line="240" w:lineRule="auto"/>
      </w:pPr>
    </w:p>
    <w:p w:rsidR="006E42C2" w:rsidRPr="006E42C2" w:rsidRDefault="006E42C2" w:rsidP="00154D81">
      <w:pPr>
        <w:spacing w:before="120" w:after="120" w:line="240" w:lineRule="auto"/>
      </w:pPr>
    </w:p>
    <w:p w:rsidR="00D24B9B" w:rsidRDefault="00D24B9B">
      <w:pPr>
        <w:rPr>
          <w:rFonts w:asciiTheme="majorHAnsi" w:eastAsiaTheme="majorEastAsia" w:hAnsiTheme="majorHAnsi" w:cstheme="majorBidi"/>
          <w:b/>
          <w:bCs/>
          <w:color w:val="4F81BD" w:themeColor="accent1"/>
          <w:sz w:val="26"/>
          <w:szCs w:val="26"/>
        </w:rPr>
      </w:pPr>
      <w:r>
        <w:br w:type="page"/>
      </w:r>
    </w:p>
    <w:p w:rsidR="00A93287" w:rsidRDefault="00A93287" w:rsidP="00154D81">
      <w:pPr>
        <w:pStyle w:val="Heading2"/>
        <w:spacing w:before="120" w:after="120" w:line="240" w:lineRule="auto"/>
      </w:pPr>
      <w:bookmarkStart w:id="4" w:name="_Toc352772717"/>
      <w:r>
        <w:lastRenderedPageBreak/>
        <w:t>MESSAGE FROM THE CHAIRMAN</w:t>
      </w:r>
      <w:bookmarkEnd w:id="4"/>
    </w:p>
    <w:p w:rsidR="00A93287" w:rsidRDefault="00A93287" w:rsidP="00154D81">
      <w:pPr>
        <w:pStyle w:val="Heading2"/>
        <w:spacing w:before="120" w:after="120" w:line="240" w:lineRule="auto"/>
      </w:pPr>
      <w:bookmarkStart w:id="5" w:name="_Toc352772718"/>
      <w:r>
        <w:t>INTRODUCTION</w:t>
      </w:r>
      <w:bookmarkEnd w:id="5"/>
    </w:p>
    <w:p w:rsidR="004928C8" w:rsidRDefault="004928C8" w:rsidP="00154D81">
      <w:pPr>
        <w:spacing w:before="120" w:after="120" w:line="240" w:lineRule="auto"/>
      </w:pPr>
      <w:r>
        <w:t>The history of the department dates back to the inauguration of the medical school in 1968.</w:t>
      </w:r>
    </w:p>
    <w:p w:rsidR="003B1185" w:rsidRDefault="003B1185" w:rsidP="00154D81">
      <w:pPr>
        <w:spacing w:before="120" w:after="120" w:line="240" w:lineRule="auto"/>
      </w:pPr>
      <w:r>
        <w:t xml:space="preserve">The department has </w:t>
      </w:r>
      <w:proofErr w:type="spellStart"/>
      <w:r>
        <w:t>groen</w:t>
      </w:r>
      <w:proofErr w:type="spellEnd"/>
      <w:r>
        <w:t xml:space="preserve"> significantly since and produced many </w:t>
      </w:r>
      <w:r w:rsidR="004928C8">
        <w:t>pioneers</w:t>
      </w:r>
      <w:r>
        <w:t xml:space="preserve"> for this country.  The department has also been associated with many </w:t>
      </w:r>
      <w:r w:rsidR="004928C8">
        <w:t xml:space="preserve">firsts e.g. heart surgery and kidney transplants to mention a few.  </w:t>
      </w:r>
    </w:p>
    <w:p w:rsidR="004928C8" w:rsidRDefault="003B1185" w:rsidP="00154D81">
      <w:pPr>
        <w:spacing w:before="120" w:after="120" w:line="240" w:lineRule="auto"/>
      </w:pPr>
      <w:r>
        <w:t xml:space="preserve">The department has graduated more than two hundred </w:t>
      </w:r>
      <w:proofErr w:type="spellStart"/>
      <w:r>
        <w:t>graduants</w:t>
      </w:r>
      <w:proofErr w:type="spellEnd"/>
      <w:r>
        <w:t xml:space="preserve">.  These grandaunts today </w:t>
      </w:r>
      <w:r w:rsidR="004928C8">
        <w:t>serv</w:t>
      </w:r>
      <w:r>
        <w:t>e</w:t>
      </w:r>
      <w:r w:rsidR="004928C8">
        <w:t xml:space="preserve"> not only in the country but internationally</w:t>
      </w:r>
      <w:r>
        <w:t xml:space="preserve"> in </w:t>
      </w:r>
      <w:r w:rsidR="004928C8">
        <w:t>top government institutions and organisations like the world Health Organisation.</w:t>
      </w:r>
    </w:p>
    <w:p w:rsidR="00FE2A51" w:rsidRDefault="003B1185" w:rsidP="00154D81">
      <w:pPr>
        <w:spacing w:before="120" w:after="120" w:line="240" w:lineRule="auto"/>
      </w:pPr>
      <w:r>
        <w:t>Department of surgery c</w:t>
      </w:r>
      <w:r w:rsidR="004928C8">
        <w:t xml:space="preserve">ontinues to be a leader in academics </w:t>
      </w:r>
      <w:r>
        <w:t xml:space="preserve">within the country.  In this role it has initiated the development of many </w:t>
      </w:r>
      <w:r w:rsidR="004928C8">
        <w:t xml:space="preserve">new programmes </w:t>
      </w:r>
      <w:r>
        <w:t xml:space="preserve">that are anticipated to be operational by 2013. </w:t>
      </w:r>
      <w:r w:rsidR="004928C8">
        <w:t xml:space="preserve">  Plans are under</w:t>
      </w:r>
      <w:r>
        <w:t xml:space="preserve">way </w:t>
      </w:r>
      <w:r w:rsidR="004928C8">
        <w:t xml:space="preserve">to initiate a </w:t>
      </w:r>
      <w:r>
        <w:t>master’s programme in Urology.</w:t>
      </w:r>
    </w:p>
    <w:p w:rsidR="004928C8" w:rsidRDefault="003B1185" w:rsidP="00154D81">
      <w:pPr>
        <w:spacing w:before="120" w:after="120" w:line="240" w:lineRule="auto"/>
      </w:pPr>
      <w:r>
        <w:t>University e</w:t>
      </w:r>
      <w:r w:rsidR="00FE2A51">
        <w:t>xpansion</w:t>
      </w:r>
      <w:r w:rsidR="004928C8">
        <w:t xml:space="preserve"> continues and </w:t>
      </w:r>
      <w:r>
        <w:t xml:space="preserve">it is </w:t>
      </w:r>
      <w:r w:rsidR="004928C8">
        <w:t xml:space="preserve">possible the separation of the department of anaesthesia </w:t>
      </w:r>
      <w:r>
        <w:t xml:space="preserve">as a fully-fledged and independent department will be completed </w:t>
      </w:r>
      <w:r w:rsidR="004928C8">
        <w:t xml:space="preserve">before the end of 2013.  </w:t>
      </w:r>
      <w:r>
        <w:t>This separation will provide them with the required autonomy to e</w:t>
      </w:r>
      <w:r w:rsidR="004928C8">
        <w:t>xpand and further broaden their programmes.</w:t>
      </w:r>
    </w:p>
    <w:p w:rsidR="004928C8" w:rsidRDefault="003B1185" w:rsidP="00154D81">
      <w:pPr>
        <w:spacing w:before="120" w:after="120" w:line="240" w:lineRule="auto"/>
      </w:pPr>
      <w:r>
        <w:t xml:space="preserve">Academic </w:t>
      </w:r>
      <w:proofErr w:type="gramStart"/>
      <w:r>
        <w:t>s</w:t>
      </w:r>
      <w:r w:rsidR="004928C8">
        <w:t>taff</w:t>
      </w:r>
      <w:r>
        <w:t xml:space="preserve"> continue</w:t>
      </w:r>
      <w:proofErr w:type="gramEnd"/>
      <w:r>
        <w:t xml:space="preserve"> to serve</w:t>
      </w:r>
      <w:r w:rsidR="004928C8">
        <w:t xml:space="preserve"> in many of the College </w:t>
      </w:r>
      <w:r w:rsidR="002F1864">
        <w:t>activities</w:t>
      </w:r>
      <w:r>
        <w:t>.</w:t>
      </w:r>
    </w:p>
    <w:p w:rsidR="003B1185" w:rsidRPr="004928C8" w:rsidRDefault="003B1185" w:rsidP="00154D81">
      <w:pPr>
        <w:spacing w:before="120" w:after="120" w:line="240" w:lineRule="auto"/>
      </w:pPr>
    </w:p>
    <w:p w:rsidR="00A93287" w:rsidRDefault="00A93287" w:rsidP="00154D81">
      <w:pPr>
        <w:pStyle w:val="Heading2"/>
        <w:spacing w:before="120" w:after="120" w:line="240" w:lineRule="auto"/>
      </w:pPr>
      <w:bookmarkStart w:id="6" w:name="_Toc352772719"/>
      <w:r>
        <w:t>HUMAN RESOURCE</w:t>
      </w:r>
      <w:bookmarkEnd w:id="6"/>
    </w:p>
    <w:p w:rsidR="004928C8" w:rsidRDefault="004928C8" w:rsidP="00154D81">
      <w:pPr>
        <w:spacing w:before="120" w:after="120" w:line="240" w:lineRule="auto"/>
      </w:pPr>
      <w:r>
        <w:t>The</w:t>
      </w:r>
      <w:r w:rsidR="003B1185">
        <w:t xml:space="preserve"> department of surgery is the</w:t>
      </w:r>
      <w:r>
        <w:t xml:space="preserve"> largest department in the university with 5</w:t>
      </w:r>
      <w:r w:rsidR="003B1185">
        <w:t>5</w:t>
      </w:r>
      <w:r>
        <w:t xml:space="preserve"> members of staff consisting of</w:t>
      </w:r>
      <w:r w:rsidR="003B1185">
        <w:t>;</w:t>
      </w:r>
    </w:p>
    <w:tbl>
      <w:tblPr>
        <w:tblStyle w:val="TableGrid"/>
        <w:tblW w:w="0" w:type="auto"/>
        <w:tblLook w:val="04A0" w:firstRow="1" w:lastRow="0" w:firstColumn="1" w:lastColumn="0" w:noHBand="0" w:noVBand="1"/>
      </w:tblPr>
      <w:tblGrid>
        <w:gridCol w:w="2310"/>
        <w:gridCol w:w="2310"/>
        <w:gridCol w:w="2311"/>
        <w:gridCol w:w="2311"/>
      </w:tblGrid>
      <w:tr w:rsidR="00FE2A51" w:rsidRPr="002F1864" w:rsidTr="00FE2A51">
        <w:tc>
          <w:tcPr>
            <w:tcW w:w="2310" w:type="dxa"/>
          </w:tcPr>
          <w:p w:rsidR="00FE2A51" w:rsidRPr="003B1185" w:rsidRDefault="00FE2A51" w:rsidP="003C51A6">
            <w:pPr>
              <w:spacing w:before="120" w:after="120"/>
              <w:rPr>
                <w:b/>
              </w:rPr>
            </w:pPr>
            <w:r w:rsidRPr="003B1185">
              <w:rPr>
                <w:rFonts w:cs="Arial"/>
                <w:b/>
                <w:color w:val="000000"/>
                <w:sz w:val="24"/>
              </w:rPr>
              <w:t>Academic staff</w:t>
            </w:r>
          </w:p>
        </w:tc>
        <w:tc>
          <w:tcPr>
            <w:tcW w:w="2310" w:type="dxa"/>
          </w:tcPr>
          <w:p w:rsidR="00FE2A51" w:rsidRPr="003B1185" w:rsidRDefault="003B1185" w:rsidP="003C51A6">
            <w:pPr>
              <w:spacing w:before="120" w:after="120"/>
              <w:rPr>
                <w:b/>
              </w:rPr>
            </w:pPr>
            <w:r>
              <w:rPr>
                <w:b/>
              </w:rPr>
              <w:t>Number</w:t>
            </w:r>
          </w:p>
        </w:tc>
        <w:tc>
          <w:tcPr>
            <w:tcW w:w="2311" w:type="dxa"/>
          </w:tcPr>
          <w:p w:rsidR="00FE2A51" w:rsidRPr="003B1185" w:rsidRDefault="00FE2A51" w:rsidP="003C51A6">
            <w:pPr>
              <w:spacing w:before="120" w:after="120"/>
              <w:rPr>
                <w:b/>
              </w:rPr>
            </w:pPr>
            <w:r w:rsidRPr="003B1185">
              <w:rPr>
                <w:rFonts w:cs="Arial"/>
                <w:b/>
                <w:color w:val="000000"/>
                <w:sz w:val="24"/>
              </w:rPr>
              <w:t>Support staff</w:t>
            </w:r>
          </w:p>
        </w:tc>
        <w:tc>
          <w:tcPr>
            <w:tcW w:w="2311" w:type="dxa"/>
          </w:tcPr>
          <w:p w:rsidR="00FE2A51" w:rsidRPr="003B1185" w:rsidRDefault="003B1185" w:rsidP="003C51A6">
            <w:pPr>
              <w:spacing w:before="120" w:after="120"/>
              <w:rPr>
                <w:b/>
              </w:rPr>
            </w:pPr>
            <w:r>
              <w:rPr>
                <w:b/>
              </w:rPr>
              <w:t>Number</w:t>
            </w:r>
          </w:p>
        </w:tc>
      </w:tr>
      <w:tr w:rsidR="003C51A6" w:rsidRPr="002F1864" w:rsidTr="00FE2A51">
        <w:tc>
          <w:tcPr>
            <w:tcW w:w="2310" w:type="dxa"/>
          </w:tcPr>
          <w:p w:rsidR="003C51A6" w:rsidRPr="002F1864" w:rsidRDefault="003C51A6" w:rsidP="003C51A6">
            <w:pPr>
              <w:spacing w:before="120" w:after="120"/>
              <w:rPr>
                <w:rFonts w:cs="Arial"/>
                <w:color w:val="000000"/>
                <w:sz w:val="24"/>
              </w:rPr>
            </w:pPr>
            <w:r w:rsidRPr="003C51A6">
              <w:rPr>
                <w:rFonts w:cs="Arial"/>
                <w:color w:val="000000"/>
                <w:sz w:val="24"/>
              </w:rPr>
              <w:t>Professor</w:t>
            </w:r>
          </w:p>
        </w:tc>
        <w:tc>
          <w:tcPr>
            <w:tcW w:w="2310" w:type="dxa"/>
          </w:tcPr>
          <w:p w:rsidR="003C51A6" w:rsidRPr="002F1864" w:rsidRDefault="003C51A6" w:rsidP="003C51A6">
            <w:pPr>
              <w:spacing w:before="120" w:after="120"/>
              <w:rPr>
                <w:rFonts w:cs="Arial"/>
                <w:color w:val="000000"/>
                <w:sz w:val="24"/>
              </w:rPr>
            </w:pPr>
            <w:r>
              <w:rPr>
                <w:rFonts w:cs="Arial"/>
                <w:color w:val="000000"/>
                <w:sz w:val="24"/>
              </w:rPr>
              <w:t>5</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Administrative assistant</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1</w:t>
            </w:r>
          </w:p>
        </w:tc>
      </w:tr>
      <w:tr w:rsidR="003C51A6" w:rsidRPr="002F1864" w:rsidTr="00FE2A51">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Ass. Professor</w:t>
            </w:r>
          </w:p>
        </w:tc>
        <w:tc>
          <w:tcPr>
            <w:tcW w:w="2310" w:type="dxa"/>
          </w:tcPr>
          <w:p w:rsidR="003C51A6" w:rsidRPr="002F1864" w:rsidRDefault="00D17306" w:rsidP="003C51A6">
            <w:pPr>
              <w:spacing w:before="120" w:after="120"/>
              <w:rPr>
                <w:rFonts w:cs="Arial"/>
                <w:color w:val="000000"/>
                <w:sz w:val="24"/>
              </w:rPr>
            </w:pPr>
            <w:r>
              <w:rPr>
                <w:rFonts w:cs="Arial"/>
                <w:color w:val="000000"/>
                <w:sz w:val="24"/>
              </w:rPr>
              <w:t>6</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Secretaries</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2</w:t>
            </w:r>
          </w:p>
        </w:tc>
      </w:tr>
      <w:tr w:rsidR="003C51A6" w:rsidRPr="002F1864" w:rsidTr="00FE2A51">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Senior lecturer</w:t>
            </w:r>
          </w:p>
        </w:tc>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4</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Support staff</w:t>
            </w:r>
          </w:p>
        </w:tc>
        <w:tc>
          <w:tcPr>
            <w:tcW w:w="2311" w:type="dxa"/>
          </w:tcPr>
          <w:p w:rsidR="003C51A6" w:rsidRPr="002F1864" w:rsidRDefault="003C51A6" w:rsidP="00A022D4">
            <w:pPr>
              <w:spacing w:before="120" w:after="120"/>
              <w:rPr>
                <w:rFonts w:cs="Arial"/>
                <w:color w:val="000000"/>
                <w:sz w:val="24"/>
              </w:rPr>
            </w:pPr>
            <w:r w:rsidRPr="002F1864">
              <w:rPr>
                <w:rFonts w:cs="Arial"/>
                <w:color w:val="000000"/>
                <w:sz w:val="24"/>
              </w:rPr>
              <w:t>2</w:t>
            </w:r>
          </w:p>
        </w:tc>
      </w:tr>
      <w:tr w:rsidR="003C51A6" w:rsidRPr="002F1864" w:rsidTr="00FE2A51">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Lecturer</w:t>
            </w:r>
          </w:p>
        </w:tc>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26</w:t>
            </w:r>
          </w:p>
        </w:tc>
        <w:tc>
          <w:tcPr>
            <w:tcW w:w="2311" w:type="dxa"/>
          </w:tcPr>
          <w:p w:rsidR="003C51A6" w:rsidRPr="002F1864" w:rsidRDefault="003C51A6" w:rsidP="003C51A6">
            <w:pPr>
              <w:spacing w:before="120" w:after="120"/>
              <w:rPr>
                <w:rFonts w:cs="Arial"/>
                <w:color w:val="000000"/>
                <w:sz w:val="24"/>
              </w:rPr>
            </w:pPr>
          </w:p>
        </w:tc>
        <w:tc>
          <w:tcPr>
            <w:tcW w:w="2311" w:type="dxa"/>
          </w:tcPr>
          <w:p w:rsidR="003C51A6" w:rsidRPr="002F1864" w:rsidRDefault="003C51A6" w:rsidP="003C51A6">
            <w:pPr>
              <w:spacing w:before="120" w:after="120"/>
              <w:rPr>
                <w:rFonts w:cs="Arial"/>
                <w:color w:val="000000"/>
                <w:sz w:val="24"/>
              </w:rPr>
            </w:pPr>
          </w:p>
        </w:tc>
      </w:tr>
      <w:tr w:rsidR="003C51A6" w:rsidRPr="002F1864" w:rsidTr="00FE2A51">
        <w:tc>
          <w:tcPr>
            <w:tcW w:w="2310" w:type="dxa"/>
          </w:tcPr>
          <w:p w:rsidR="003C51A6" w:rsidRPr="002F1864" w:rsidRDefault="003C51A6" w:rsidP="003C51A6">
            <w:pPr>
              <w:spacing w:before="120" w:after="120"/>
              <w:rPr>
                <w:rFonts w:cs="Arial"/>
                <w:color w:val="000000"/>
                <w:sz w:val="24"/>
              </w:rPr>
            </w:pPr>
            <w:r w:rsidRPr="002F1864">
              <w:rPr>
                <w:rFonts w:cs="Arial"/>
                <w:color w:val="000000"/>
                <w:sz w:val="24"/>
              </w:rPr>
              <w:t>TF</w:t>
            </w:r>
          </w:p>
        </w:tc>
        <w:tc>
          <w:tcPr>
            <w:tcW w:w="2310" w:type="dxa"/>
          </w:tcPr>
          <w:p w:rsidR="003C51A6" w:rsidRPr="002F1864" w:rsidRDefault="003C51A6" w:rsidP="00D17306">
            <w:pPr>
              <w:spacing w:before="120" w:after="120"/>
              <w:rPr>
                <w:rFonts w:cs="Arial"/>
                <w:color w:val="000000"/>
                <w:sz w:val="24"/>
              </w:rPr>
            </w:pPr>
            <w:r w:rsidRPr="002F1864">
              <w:rPr>
                <w:rFonts w:cs="Arial"/>
                <w:color w:val="000000"/>
                <w:sz w:val="24"/>
              </w:rPr>
              <w:t>1</w:t>
            </w:r>
            <w:r w:rsidR="00D17306">
              <w:rPr>
                <w:rFonts w:cs="Arial"/>
                <w:color w:val="000000"/>
                <w:sz w:val="24"/>
              </w:rPr>
              <w:t>3</w:t>
            </w:r>
          </w:p>
        </w:tc>
        <w:tc>
          <w:tcPr>
            <w:tcW w:w="2311" w:type="dxa"/>
          </w:tcPr>
          <w:p w:rsidR="003C51A6" w:rsidRPr="002F1864" w:rsidRDefault="003C51A6" w:rsidP="003C51A6">
            <w:pPr>
              <w:spacing w:before="120" w:after="120"/>
              <w:rPr>
                <w:rFonts w:cs="Arial"/>
                <w:color w:val="000000"/>
                <w:sz w:val="24"/>
              </w:rPr>
            </w:pPr>
          </w:p>
        </w:tc>
        <w:tc>
          <w:tcPr>
            <w:tcW w:w="2311" w:type="dxa"/>
          </w:tcPr>
          <w:p w:rsidR="003C51A6" w:rsidRPr="002F1864" w:rsidRDefault="003C51A6" w:rsidP="003C51A6">
            <w:pPr>
              <w:spacing w:before="120" w:after="120"/>
              <w:rPr>
                <w:rFonts w:cs="Arial"/>
                <w:color w:val="000000"/>
                <w:sz w:val="24"/>
              </w:rPr>
            </w:pPr>
          </w:p>
        </w:tc>
      </w:tr>
      <w:tr w:rsidR="003C51A6" w:rsidRPr="002F1864" w:rsidTr="00FE2A51">
        <w:tc>
          <w:tcPr>
            <w:tcW w:w="2310" w:type="dxa"/>
          </w:tcPr>
          <w:p w:rsidR="003C51A6" w:rsidRPr="00A56C61" w:rsidRDefault="003C51A6" w:rsidP="003C51A6">
            <w:pPr>
              <w:spacing w:before="120" w:after="120"/>
              <w:rPr>
                <w:rFonts w:cs="Arial"/>
                <w:b/>
                <w:color w:val="000000"/>
                <w:sz w:val="24"/>
              </w:rPr>
            </w:pPr>
            <w:r w:rsidRPr="00A56C61">
              <w:rPr>
                <w:rFonts w:cs="Arial"/>
                <w:b/>
                <w:color w:val="000000"/>
                <w:sz w:val="24"/>
              </w:rPr>
              <w:t>TOTAL</w:t>
            </w:r>
          </w:p>
        </w:tc>
        <w:tc>
          <w:tcPr>
            <w:tcW w:w="2310" w:type="dxa"/>
          </w:tcPr>
          <w:p w:rsidR="003C51A6" w:rsidRPr="00A56C61" w:rsidRDefault="00D17306" w:rsidP="003C51A6">
            <w:pPr>
              <w:spacing w:before="120" w:after="120"/>
              <w:rPr>
                <w:rFonts w:cs="Arial"/>
                <w:b/>
                <w:color w:val="000000"/>
                <w:sz w:val="24"/>
              </w:rPr>
            </w:pPr>
            <w:r>
              <w:rPr>
                <w:rFonts w:cs="Arial"/>
                <w:b/>
                <w:color w:val="000000"/>
                <w:sz w:val="24"/>
              </w:rPr>
              <w:fldChar w:fldCharType="begin"/>
            </w:r>
            <w:r>
              <w:rPr>
                <w:rFonts w:cs="Arial"/>
                <w:b/>
                <w:color w:val="000000"/>
                <w:sz w:val="24"/>
              </w:rPr>
              <w:instrText xml:space="preserve"> =SUM(ABOVE) </w:instrText>
            </w:r>
            <w:r>
              <w:rPr>
                <w:rFonts w:cs="Arial"/>
                <w:b/>
                <w:color w:val="000000"/>
                <w:sz w:val="24"/>
              </w:rPr>
              <w:fldChar w:fldCharType="separate"/>
            </w:r>
            <w:r>
              <w:rPr>
                <w:rFonts w:cs="Arial"/>
                <w:b/>
                <w:noProof/>
                <w:color w:val="000000"/>
                <w:sz w:val="24"/>
              </w:rPr>
              <w:t>54</w:t>
            </w:r>
            <w:r>
              <w:rPr>
                <w:rFonts w:cs="Arial"/>
                <w:b/>
                <w:color w:val="000000"/>
                <w:sz w:val="24"/>
              </w:rPr>
              <w:fldChar w:fldCharType="end"/>
            </w:r>
          </w:p>
        </w:tc>
        <w:tc>
          <w:tcPr>
            <w:tcW w:w="2311" w:type="dxa"/>
          </w:tcPr>
          <w:p w:rsidR="003C51A6" w:rsidRPr="00A56C61" w:rsidRDefault="003C51A6" w:rsidP="003C51A6">
            <w:pPr>
              <w:spacing w:before="120" w:after="120"/>
              <w:rPr>
                <w:rFonts w:cs="Arial"/>
                <w:b/>
                <w:color w:val="000000"/>
                <w:sz w:val="24"/>
              </w:rPr>
            </w:pPr>
          </w:p>
        </w:tc>
        <w:tc>
          <w:tcPr>
            <w:tcW w:w="2311" w:type="dxa"/>
          </w:tcPr>
          <w:p w:rsidR="003C51A6" w:rsidRPr="00A56C61" w:rsidRDefault="003C51A6" w:rsidP="003C51A6">
            <w:pPr>
              <w:spacing w:before="120" w:after="120"/>
              <w:rPr>
                <w:rFonts w:cs="Arial"/>
                <w:b/>
                <w:color w:val="000000"/>
                <w:sz w:val="24"/>
              </w:rPr>
            </w:pPr>
            <w:r w:rsidRPr="00A56C61">
              <w:rPr>
                <w:rFonts w:cs="Arial"/>
                <w:b/>
                <w:color w:val="000000"/>
                <w:sz w:val="24"/>
              </w:rPr>
              <w:fldChar w:fldCharType="begin"/>
            </w:r>
            <w:r w:rsidRPr="00A56C61">
              <w:rPr>
                <w:rFonts w:cs="Arial"/>
                <w:b/>
                <w:color w:val="000000"/>
                <w:sz w:val="24"/>
              </w:rPr>
              <w:instrText xml:space="preserve"> =SUM(ABOVE) </w:instrText>
            </w:r>
            <w:r w:rsidRPr="00A56C61">
              <w:rPr>
                <w:rFonts w:cs="Arial"/>
                <w:b/>
                <w:color w:val="000000"/>
                <w:sz w:val="24"/>
              </w:rPr>
              <w:fldChar w:fldCharType="separate"/>
            </w:r>
            <w:r w:rsidRPr="00A56C61">
              <w:rPr>
                <w:rFonts w:cs="Arial"/>
                <w:b/>
                <w:noProof/>
                <w:color w:val="000000"/>
                <w:sz w:val="24"/>
              </w:rPr>
              <w:t>5</w:t>
            </w:r>
            <w:r w:rsidRPr="00A56C61">
              <w:rPr>
                <w:rFonts w:cs="Arial"/>
                <w:b/>
                <w:color w:val="000000"/>
                <w:sz w:val="24"/>
              </w:rPr>
              <w:fldChar w:fldCharType="end"/>
            </w:r>
          </w:p>
        </w:tc>
      </w:tr>
    </w:tbl>
    <w:p w:rsidR="004928C8" w:rsidRPr="004928C8" w:rsidRDefault="004928C8" w:rsidP="00154D81">
      <w:pPr>
        <w:spacing w:before="120" w:after="120" w:line="240" w:lineRule="auto"/>
      </w:pPr>
    </w:p>
    <w:p w:rsidR="004928C8" w:rsidRDefault="00F93AA7" w:rsidP="00154D81">
      <w:pPr>
        <w:spacing w:before="120" w:after="120" w:line="240" w:lineRule="auto"/>
      </w:pPr>
      <w:r>
        <w:t>In addition to the academic staff listed above</w:t>
      </w:r>
      <w:r w:rsidR="003B1185">
        <w:t>,</w:t>
      </w:r>
      <w:r>
        <w:t xml:space="preserve"> surgeons from the main Kenyatta national Hospital also participate in teaching activities.</w:t>
      </w:r>
    </w:p>
    <w:p w:rsidR="00F93AA7" w:rsidRDefault="00F93AA7" w:rsidP="00154D81">
      <w:pPr>
        <w:spacing w:before="120" w:after="120" w:line="240" w:lineRule="auto"/>
      </w:pPr>
    </w:p>
    <w:p w:rsidR="00A93287" w:rsidRDefault="00A93287" w:rsidP="00154D81">
      <w:pPr>
        <w:pStyle w:val="Heading2"/>
        <w:tabs>
          <w:tab w:val="left" w:pos="5295"/>
        </w:tabs>
        <w:spacing w:before="120" w:after="120" w:line="240" w:lineRule="auto"/>
      </w:pPr>
      <w:bookmarkStart w:id="7" w:name="_Toc352772720"/>
      <w:r>
        <w:t>FUNDING AND FINANCIAL MANAGEMENT</w:t>
      </w:r>
      <w:bookmarkEnd w:id="7"/>
      <w:r w:rsidR="00F93AA7">
        <w:tab/>
      </w:r>
    </w:p>
    <w:p w:rsidR="00154D81" w:rsidRDefault="00154D81" w:rsidP="00154D81">
      <w:pPr>
        <w:spacing w:before="120" w:after="120" w:line="240" w:lineRule="auto"/>
      </w:pPr>
      <w:r>
        <w:t xml:space="preserve">The department met its recurrent expenditure through University capitation.  </w:t>
      </w:r>
    </w:p>
    <w:p w:rsidR="00154D81" w:rsidRDefault="00154D81" w:rsidP="00154D81">
      <w:pPr>
        <w:spacing w:before="120" w:after="120" w:line="240" w:lineRule="auto"/>
      </w:pPr>
      <w:r>
        <w:lastRenderedPageBreak/>
        <w:t>Funds are allocated into two main votes; teaching and equipment</w:t>
      </w:r>
      <w:r w:rsidR="00FF7C18">
        <w:t xml:space="preserve"> and furniture and office equipment</w:t>
      </w:r>
      <w:r>
        <w:t>.</w:t>
      </w:r>
    </w:p>
    <w:p w:rsidR="00154D81" w:rsidRDefault="00154D81" w:rsidP="00154D81">
      <w:pPr>
        <w:spacing w:before="120" w:after="120" w:line="240" w:lineRule="auto"/>
      </w:pPr>
      <w:r>
        <w:t>The funds were managed as per College/ University financial regulations and other statutory requirements.</w:t>
      </w:r>
    </w:p>
    <w:tbl>
      <w:tblPr>
        <w:tblStyle w:val="TableGrid"/>
        <w:tblW w:w="0" w:type="auto"/>
        <w:tblLook w:val="04A0" w:firstRow="1" w:lastRow="0" w:firstColumn="1" w:lastColumn="0" w:noHBand="0" w:noVBand="1"/>
      </w:tblPr>
      <w:tblGrid>
        <w:gridCol w:w="4621"/>
        <w:gridCol w:w="4621"/>
      </w:tblGrid>
      <w:tr w:rsidR="002F1864" w:rsidTr="00F93AA7">
        <w:tc>
          <w:tcPr>
            <w:tcW w:w="4621" w:type="dxa"/>
          </w:tcPr>
          <w:p w:rsidR="002F1864" w:rsidRDefault="002F1864" w:rsidP="00154D81">
            <w:pPr>
              <w:spacing w:before="120" w:after="120"/>
            </w:pPr>
            <w:r>
              <w:t>Vote</w:t>
            </w:r>
          </w:p>
        </w:tc>
        <w:tc>
          <w:tcPr>
            <w:tcW w:w="4621" w:type="dxa"/>
          </w:tcPr>
          <w:p w:rsidR="002F1864" w:rsidRDefault="002F1864" w:rsidP="00154D81">
            <w:pPr>
              <w:spacing w:before="120" w:after="120"/>
            </w:pPr>
            <w:r>
              <w:t>Amount (2011/2012)</w:t>
            </w:r>
          </w:p>
        </w:tc>
      </w:tr>
      <w:tr w:rsidR="00F93AA7" w:rsidTr="00F93AA7">
        <w:tc>
          <w:tcPr>
            <w:tcW w:w="4621" w:type="dxa"/>
          </w:tcPr>
          <w:p w:rsidR="00F93AA7" w:rsidRDefault="00FF7C18" w:rsidP="00154D81">
            <w:pPr>
              <w:spacing w:before="120" w:after="120"/>
            </w:pPr>
            <w:r>
              <w:t>Teaching and office expenses</w:t>
            </w:r>
          </w:p>
        </w:tc>
        <w:tc>
          <w:tcPr>
            <w:tcW w:w="4621" w:type="dxa"/>
          </w:tcPr>
          <w:p w:rsidR="00F93AA7" w:rsidRDefault="00FF7C18" w:rsidP="00154D81">
            <w:pPr>
              <w:spacing w:before="120" w:after="120"/>
            </w:pPr>
            <w:r>
              <w:t>564,400</w:t>
            </w:r>
          </w:p>
        </w:tc>
      </w:tr>
      <w:tr w:rsidR="00F93AA7" w:rsidTr="00F93AA7">
        <w:tc>
          <w:tcPr>
            <w:tcW w:w="4621" w:type="dxa"/>
          </w:tcPr>
          <w:p w:rsidR="00F93AA7" w:rsidRDefault="00FF7C18" w:rsidP="00154D81">
            <w:pPr>
              <w:spacing w:before="120" w:after="120"/>
            </w:pPr>
            <w:r>
              <w:t>Traveling and transport expenses</w:t>
            </w:r>
          </w:p>
        </w:tc>
        <w:tc>
          <w:tcPr>
            <w:tcW w:w="4621" w:type="dxa"/>
          </w:tcPr>
          <w:p w:rsidR="00F93AA7" w:rsidRDefault="00FF7C18" w:rsidP="00154D81">
            <w:pPr>
              <w:spacing w:before="120" w:after="120"/>
            </w:pPr>
            <w:r>
              <w:t>0</w:t>
            </w:r>
          </w:p>
        </w:tc>
      </w:tr>
      <w:tr w:rsidR="00FF7C18" w:rsidTr="00F93AA7">
        <w:tc>
          <w:tcPr>
            <w:tcW w:w="4621" w:type="dxa"/>
          </w:tcPr>
          <w:p w:rsidR="00FF7C18" w:rsidRDefault="00FF7C18" w:rsidP="00154D81">
            <w:pPr>
              <w:spacing w:before="120" w:after="120"/>
            </w:pPr>
            <w:r>
              <w:t>Furniture and office equipment</w:t>
            </w:r>
          </w:p>
        </w:tc>
        <w:tc>
          <w:tcPr>
            <w:tcW w:w="4621" w:type="dxa"/>
          </w:tcPr>
          <w:p w:rsidR="00FF7C18" w:rsidRDefault="00FF7C18" w:rsidP="00154D81">
            <w:pPr>
              <w:spacing w:before="120" w:after="120"/>
            </w:pPr>
            <w:r>
              <w:t>155,775.46</w:t>
            </w:r>
          </w:p>
        </w:tc>
      </w:tr>
    </w:tbl>
    <w:p w:rsidR="00F93AA7" w:rsidRDefault="00FF7C18" w:rsidP="00154D81">
      <w:pPr>
        <w:spacing w:before="120" w:after="120" w:line="240" w:lineRule="auto"/>
      </w:pPr>
      <w:r>
        <w:t xml:space="preserve">In addition the department received approximately 800,000 </w:t>
      </w:r>
      <w:r w:rsidR="00D17306">
        <w:t xml:space="preserve">(2012) </w:t>
      </w:r>
      <w:r>
        <w:t>from the dean’s office for improvements in the departmental</w:t>
      </w:r>
      <w:r w:rsidR="00D17306">
        <w:t>.  This funding went into the</w:t>
      </w:r>
      <w:r>
        <w:t xml:space="preserve"> seminar room and purchase</w:t>
      </w:r>
      <w:r w:rsidR="00D17306">
        <w:t>d and automated LCD system and</w:t>
      </w:r>
      <w:r>
        <w:t xml:space="preserve"> computers for the departmental computer laboratory.</w:t>
      </w:r>
    </w:p>
    <w:p w:rsidR="00FF7C18" w:rsidRPr="00F93AA7" w:rsidRDefault="00FF7C18" w:rsidP="00154D81">
      <w:pPr>
        <w:spacing w:before="120" w:after="120" w:line="240" w:lineRule="auto"/>
      </w:pPr>
    </w:p>
    <w:p w:rsidR="00A93287" w:rsidRDefault="00A93287" w:rsidP="00154D81">
      <w:pPr>
        <w:pStyle w:val="Heading2"/>
        <w:spacing w:before="120" w:after="120" w:line="240" w:lineRule="auto"/>
      </w:pPr>
      <w:bookmarkStart w:id="8" w:name="_Toc352772721"/>
      <w:r>
        <w:t>ACADEMIC PROGRAMMES</w:t>
      </w:r>
      <w:bookmarkEnd w:id="8"/>
    </w:p>
    <w:p w:rsidR="00F93AA7" w:rsidRDefault="00F93AA7" w:rsidP="00154D81">
      <w:pPr>
        <w:spacing w:before="120" w:after="120" w:line="240" w:lineRule="auto"/>
      </w:pPr>
      <w:r>
        <w:t xml:space="preserve">The department of surgery continues to teach undergraduate </w:t>
      </w:r>
      <w:proofErr w:type="spellStart"/>
      <w:r>
        <w:t>MBChB</w:t>
      </w:r>
      <w:proofErr w:type="spellEnd"/>
      <w:r>
        <w:t xml:space="preserve"> and BDS st</w:t>
      </w:r>
      <w:r w:rsidR="0080281B">
        <w:t>udents for the School of M</w:t>
      </w:r>
      <w:r>
        <w:t>edicine.</w:t>
      </w:r>
    </w:p>
    <w:p w:rsidR="006B5529" w:rsidRDefault="006B5529" w:rsidP="00154D81">
      <w:pPr>
        <w:spacing w:before="120" w:after="120" w:line="240" w:lineRule="auto"/>
      </w:pPr>
      <w:r>
        <w:t xml:space="preserve">Programmes currently offered by the department of surgery are diploma, masters </w:t>
      </w:r>
      <w:r w:rsidR="0080281B">
        <w:t xml:space="preserve">and PhD </w:t>
      </w:r>
      <w:r>
        <w:t>programmes.</w:t>
      </w:r>
    </w:p>
    <w:p w:rsidR="006B5529" w:rsidRDefault="006B5529" w:rsidP="00154D81">
      <w:pPr>
        <w:pStyle w:val="ListParagraph"/>
        <w:numPr>
          <w:ilvl w:val="0"/>
          <w:numId w:val="1"/>
        </w:numPr>
        <w:spacing w:before="120" w:after="120" w:line="240" w:lineRule="auto"/>
      </w:pPr>
      <w:r>
        <w:t>Bachelor of Medicine Bachelor of Surgery</w:t>
      </w:r>
    </w:p>
    <w:p w:rsidR="006B5529" w:rsidRDefault="006B5529" w:rsidP="00154D81">
      <w:pPr>
        <w:pStyle w:val="ListParagraph"/>
        <w:numPr>
          <w:ilvl w:val="0"/>
          <w:numId w:val="1"/>
        </w:numPr>
        <w:spacing w:before="120" w:after="120" w:line="240" w:lineRule="auto"/>
      </w:pPr>
      <w:r>
        <w:t>Bachelor of Dental Science</w:t>
      </w:r>
    </w:p>
    <w:p w:rsidR="006B5529" w:rsidRDefault="006B5529" w:rsidP="00154D81">
      <w:pPr>
        <w:pStyle w:val="ListParagraph"/>
        <w:numPr>
          <w:ilvl w:val="0"/>
          <w:numId w:val="1"/>
        </w:numPr>
        <w:spacing w:before="120" w:after="120" w:line="240" w:lineRule="auto"/>
      </w:pPr>
      <w:r>
        <w:t>Master of Medicine in General Surgery (3 year programme gradually being phased out)</w:t>
      </w:r>
    </w:p>
    <w:p w:rsidR="006B5529" w:rsidRDefault="006B5529" w:rsidP="00154D81">
      <w:pPr>
        <w:pStyle w:val="ListParagraph"/>
        <w:numPr>
          <w:ilvl w:val="0"/>
          <w:numId w:val="1"/>
        </w:numPr>
        <w:spacing w:before="120" w:after="120" w:line="240" w:lineRule="auto"/>
      </w:pPr>
      <w:r>
        <w:t>Master of Medicine in General Surgery (New 5  year programme)</w:t>
      </w:r>
    </w:p>
    <w:p w:rsidR="006B5529" w:rsidRDefault="006B5529" w:rsidP="00154D81">
      <w:pPr>
        <w:pStyle w:val="ListParagraph"/>
        <w:numPr>
          <w:ilvl w:val="0"/>
          <w:numId w:val="1"/>
        </w:numPr>
        <w:spacing w:before="120" w:after="120" w:line="240" w:lineRule="auto"/>
      </w:pPr>
      <w:r>
        <w:t>Master of Medicine in Neurosurgery (6 year programme)</w:t>
      </w:r>
    </w:p>
    <w:p w:rsidR="006B5529" w:rsidRDefault="006B5529" w:rsidP="00154D81">
      <w:pPr>
        <w:pStyle w:val="ListParagraph"/>
        <w:numPr>
          <w:ilvl w:val="0"/>
          <w:numId w:val="1"/>
        </w:numPr>
        <w:spacing w:before="120" w:after="120" w:line="240" w:lineRule="auto"/>
      </w:pPr>
      <w:r>
        <w:t>Master of Medicine in Anaesthesia (3 year programme)</w:t>
      </w:r>
    </w:p>
    <w:p w:rsidR="006D6B36" w:rsidRDefault="0080281B" w:rsidP="006D6B36">
      <w:pPr>
        <w:pStyle w:val="ListParagraph"/>
        <w:numPr>
          <w:ilvl w:val="0"/>
          <w:numId w:val="1"/>
        </w:numPr>
        <w:spacing w:before="120" w:after="120" w:line="240" w:lineRule="auto"/>
      </w:pPr>
      <w:r>
        <w:t xml:space="preserve">Diploma  </w:t>
      </w:r>
      <w:r w:rsidR="006D6B36" w:rsidRPr="006D6B36">
        <w:t xml:space="preserve">in Clinical Audiology and Public Health Otology </w:t>
      </w:r>
    </w:p>
    <w:p w:rsidR="006D6B36" w:rsidRDefault="006D6B36" w:rsidP="006D6B36">
      <w:pPr>
        <w:pStyle w:val="ListParagraph"/>
        <w:spacing w:before="120" w:after="120" w:line="240" w:lineRule="auto"/>
      </w:pPr>
    </w:p>
    <w:p w:rsidR="00F93AA7" w:rsidRDefault="00F93AA7" w:rsidP="006D6B36">
      <w:pPr>
        <w:spacing w:before="120" w:after="120" w:line="240" w:lineRule="auto"/>
        <w:ind w:left="360"/>
      </w:pPr>
      <w:r>
        <w:t>The department recently completed review of the following programmes and as of the end of December were awaiting Senate approval.</w:t>
      </w:r>
    </w:p>
    <w:p w:rsidR="00F93AA7" w:rsidRDefault="00F93AA7" w:rsidP="006D6B36">
      <w:pPr>
        <w:pStyle w:val="ListParagraph"/>
        <w:numPr>
          <w:ilvl w:val="0"/>
          <w:numId w:val="14"/>
        </w:numPr>
        <w:spacing w:before="120" w:after="120" w:line="240" w:lineRule="auto"/>
      </w:pPr>
      <w:r>
        <w:t>Master of Medicine in Paediatric Surgery (5 year programme)</w:t>
      </w:r>
    </w:p>
    <w:p w:rsidR="00F93AA7" w:rsidRDefault="00F93AA7" w:rsidP="006D6B36">
      <w:pPr>
        <w:pStyle w:val="ListParagraph"/>
        <w:numPr>
          <w:ilvl w:val="0"/>
          <w:numId w:val="14"/>
        </w:numPr>
        <w:spacing w:before="120" w:after="120" w:line="240" w:lineRule="auto"/>
      </w:pPr>
      <w:r>
        <w:t>Master of Medicine in Thoracic and Cardiovascular Surgery (5 year programme)</w:t>
      </w:r>
    </w:p>
    <w:p w:rsidR="00F93AA7" w:rsidRDefault="00F93AA7" w:rsidP="006D6B36">
      <w:pPr>
        <w:pStyle w:val="ListParagraph"/>
        <w:numPr>
          <w:ilvl w:val="0"/>
          <w:numId w:val="14"/>
        </w:numPr>
        <w:spacing w:before="120" w:after="120" w:line="240" w:lineRule="auto"/>
      </w:pPr>
      <w:r>
        <w:t>Master of Medicine in Paediatric Surgery (5 year programme)</w:t>
      </w:r>
    </w:p>
    <w:p w:rsidR="00F93AA7" w:rsidRPr="00F93AA7" w:rsidRDefault="00F93AA7" w:rsidP="006D6B36">
      <w:pPr>
        <w:pStyle w:val="ListParagraph"/>
        <w:numPr>
          <w:ilvl w:val="0"/>
          <w:numId w:val="14"/>
        </w:numPr>
        <w:spacing w:before="120" w:after="120" w:line="240" w:lineRule="auto"/>
      </w:pPr>
      <w:r>
        <w:t>Master of Medicine in Anaesthesia (4 year programme)</w:t>
      </w:r>
    </w:p>
    <w:p w:rsidR="00F93AA7" w:rsidRPr="00F93AA7" w:rsidRDefault="00F93AA7" w:rsidP="006D6B36">
      <w:pPr>
        <w:pStyle w:val="ListParagraph"/>
        <w:numPr>
          <w:ilvl w:val="0"/>
          <w:numId w:val="14"/>
        </w:numPr>
        <w:spacing w:before="120" w:after="120" w:line="240" w:lineRule="auto"/>
      </w:pPr>
      <w:r>
        <w:t>Fellowship in Paediatric Anaesthesiology</w:t>
      </w:r>
      <w:r w:rsidR="0080281B">
        <w:t xml:space="preserve"> of the University of Nairobi (1</w:t>
      </w:r>
      <w:r>
        <w:t xml:space="preserve"> Year fellowship)</w:t>
      </w:r>
    </w:p>
    <w:p w:rsidR="00F93AA7" w:rsidRPr="00F93AA7" w:rsidRDefault="006E42C2" w:rsidP="006D6B36">
      <w:pPr>
        <w:pStyle w:val="ListParagraph"/>
        <w:numPr>
          <w:ilvl w:val="0"/>
          <w:numId w:val="14"/>
        </w:numPr>
        <w:spacing w:before="120" w:after="120" w:line="240" w:lineRule="auto"/>
      </w:pPr>
      <w:r>
        <w:t>Diploma</w:t>
      </w:r>
    </w:p>
    <w:p w:rsidR="00F93AA7" w:rsidRPr="00F93AA7" w:rsidRDefault="00F93AA7" w:rsidP="00154D81">
      <w:pPr>
        <w:spacing w:before="120" w:after="120" w:line="240" w:lineRule="auto"/>
      </w:pPr>
    </w:p>
    <w:p w:rsidR="00A93287" w:rsidRDefault="00A93287" w:rsidP="00154D81">
      <w:pPr>
        <w:pStyle w:val="Heading2"/>
        <w:spacing w:before="120" w:after="120" w:line="240" w:lineRule="auto"/>
      </w:pPr>
      <w:bookmarkStart w:id="9" w:name="_Toc352772722"/>
      <w:r>
        <w:t>ADMISSIONS</w:t>
      </w:r>
      <w:bookmarkEnd w:id="9"/>
    </w:p>
    <w:p w:rsidR="0080281B" w:rsidRPr="0080281B" w:rsidRDefault="0080281B" w:rsidP="0080281B">
      <w:r>
        <w:t>For the various programmes offered I the department admissions of new candidates for 2012 were;</w:t>
      </w:r>
    </w:p>
    <w:p w:rsidR="006E42C2" w:rsidRDefault="006E42C2" w:rsidP="003B1185">
      <w:pPr>
        <w:pStyle w:val="ListParagraph"/>
        <w:numPr>
          <w:ilvl w:val="0"/>
          <w:numId w:val="12"/>
        </w:numPr>
        <w:spacing w:after="0" w:line="240" w:lineRule="auto"/>
      </w:pPr>
      <w:proofErr w:type="spellStart"/>
      <w:r>
        <w:t>MMeD</w:t>
      </w:r>
      <w:proofErr w:type="spellEnd"/>
      <w:r>
        <w:t xml:space="preserve"> General surgery</w:t>
      </w:r>
      <w:r>
        <w:tab/>
      </w:r>
      <w:r>
        <w:tab/>
      </w:r>
      <w:r w:rsidR="002F1864">
        <w:tab/>
      </w:r>
      <w:r w:rsidR="002F1864">
        <w:tab/>
      </w:r>
      <w:r w:rsidR="002F1864">
        <w:tab/>
      </w:r>
      <w:r w:rsidR="002F1864">
        <w:tab/>
      </w:r>
      <w:r>
        <w:t>9</w:t>
      </w:r>
    </w:p>
    <w:p w:rsidR="006E42C2" w:rsidRDefault="006E42C2" w:rsidP="003B1185">
      <w:pPr>
        <w:pStyle w:val="ListParagraph"/>
        <w:numPr>
          <w:ilvl w:val="0"/>
          <w:numId w:val="12"/>
        </w:numPr>
        <w:spacing w:after="0" w:line="240" w:lineRule="auto"/>
      </w:pPr>
      <w:proofErr w:type="spellStart"/>
      <w:r>
        <w:t>MMeD</w:t>
      </w:r>
      <w:proofErr w:type="spellEnd"/>
      <w:r>
        <w:t xml:space="preserve"> neurosurgery</w:t>
      </w:r>
      <w:r>
        <w:tab/>
      </w:r>
      <w:r w:rsidR="0080281B">
        <w:tab/>
      </w:r>
      <w:r w:rsidR="002F1864">
        <w:tab/>
      </w:r>
      <w:r w:rsidR="002F1864">
        <w:tab/>
      </w:r>
      <w:r w:rsidR="002F1864">
        <w:tab/>
      </w:r>
      <w:r w:rsidR="002F1864">
        <w:tab/>
      </w:r>
      <w:r>
        <w:t>1</w:t>
      </w:r>
    </w:p>
    <w:p w:rsidR="006E42C2" w:rsidRDefault="006E42C2" w:rsidP="003B1185">
      <w:pPr>
        <w:pStyle w:val="ListParagraph"/>
        <w:numPr>
          <w:ilvl w:val="0"/>
          <w:numId w:val="12"/>
        </w:numPr>
        <w:spacing w:after="0" w:line="240" w:lineRule="auto"/>
      </w:pPr>
      <w:proofErr w:type="spellStart"/>
      <w:r>
        <w:t>MMeD</w:t>
      </w:r>
      <w:proofErr w:type="spellEnd"/>
      <w:r>
        <w:t xml:space="preserve"> ENT</w:t>
      </w:r>
      <w:r>
        <w:tab/>
      </w:r>
      <w:r w:rsidR="0080281B">
        <w:tab/>
      </w:r>
      <w:r w:rsidR="0080281B">
        <w:tab/>
      </w:r>
      <w:r w:rsidR="002F1864">
        <w:tab/>
      </w:r>
      <w:r w:rsidR="002F1864">
        <w:tab/>
      </w:r>
      <w:r w:rsidR="002F1864">
        <w:tab/>
      </w:r>
      <w:r w:rsidR="002F1864">
        <w:tab/>
      </w:r>
      <w:r>
        <w:t>10</w:t>
      </w:r>
    </w:p>
    <w:p w:rsidR="006E42C2" w:rsidRDefault="006E42C2" w:rsidP="003B1185">
      <w:pPr>
        <w:pStyle w:val="ListParagraph"/>
        <w:numPr>
          <w:ilvl w:val="0"/>
          <w:numId w:val="12"/>
        </w:numPr>
        <w:spacing w:after="0" w:line="240" w:lineRule="auto"/>
      </w:pPr>
      <w:proofErr w:type="spellStart"/>
      <w:r>
        <w:t>MMeD</w:t>
      </w:r>
      <w:proofErr w:type="spellEnd"/>
      <w:r>
        <w:t xml:space="preserve"> Anaesthesia</w:t>
      </w:r>
      <w:r>
        <w:tab/>
      </w:r>
      <w:r w:rsidR="0080281B">
        <w:tab/>
      </w:r>
      <w:r w:rsidR="002F1864">
        <w:tab/>
      </w:r>
      <w:r w:rsidR="002F1864">
        <w:tab/>
      </w:r>
      <w:r w:rsidR="002F1864">
        <w:tab/>
      </w:r>
      <w:r w:rsidR="002F1864">
        <w:tab/>
      </w:r>
      <w:r>
        <w:t>7</w:t>
      </w:r>
    </w:p>
    <w:p w:rsidR="002F1864" w:rsidRDefault="002F1864" w:rsidP="003B1185">
      <w:pPr>
        <w:pStyle w:val="ListParagraph"/>
        <w:numPr>
          <w:ilvl w:val="0"/>
          <w:numId w:val="12"/>
        </w:numPr>
        <w:spacing w:after="0" w:line="240" w:lineRule="auto"/>
      </w:pPr>
      <w:r>
        <w:t xml:space="preserve">Diploma in Clinical Audiology and Public Health Otology </w:t>
      </w:r>
      <w:r>
        <w:tab/>
      </w:r>
      <w:r>
        <w:tab/>
        <w:t xml:space="preserve">3 </w:t>
      </w:r>
    </w:p>
    <w:p w:rsidR="006E42C2" w:rsidRDefault="0080281B" w:rsidP="00154D81">
      <w:pPr>
        <w:spacing w:before="120" w:after="120" w:line="240" w:lineRule="auto"/>
      </w:pPr>
      <w:r>
        <w:lastRenderedPageBreak/>
        <w:t xml:space="preserve">Candidates offered admission </w:t>
      </w:r>
      <w:r w:rsidR="002F1864">
        <w:t xml:space="preserve">in the various programmes </w:t>
      </w:r>
      <w:r>
        <w:t>bu</w:t>
      </w:r>
      <w:r w:rsidR="002F1864">
        <w:t>t</w:t>
      </w:r>
      <w:r>
        <w:t xml:space="preserve"> deferred for various reasons were </w:t>
      </w:r>
      <w:r w:rsidR="003B1185">
        <w:t>eight (</w:t>
      </w:r>
      <w:r>
        <w:t>8</w:t>
      </w:r>
      <w:r w:rsidR="003B1185">
        <w:t>)</w:t>
      </w:r>
      <w:r w:rsidR="006E42C2">
        <w:t>.</w:t>
      </w:r>
    </w:p>
    <w:p w:rsidR="0080281B" w:rsidRPr="00F93AA7" w:rsidRDefault="0080281B" w:rsidP="00154D81">
      <w:pPr>
        <w:spacing w:before="120" w:after="120" w:line="240" w:lineRule="auto"/>
      </w:pPr>
    </w:p>
    <w:p w:rsidR="006F066F" w:rsidRDefault="006F066F" w:rsidP="006F066F">
      <w:pPr>
        <w:pStyle w:val="Heading2"/>
        <w:spacing w:before="120" w:after="120" w:line="240" w:lineRule="auto"/>
      </w:pPr>
      <w:bookmarkStart w:id="10" w:name="_Toc352772723"/>
      <w:r>
        <w:t>GRADUATES FOR 2012</w:t>
      </w:r>
      <w:bookmarkEnd w:id="10"/>
    </w:p>
    <w:p w:rsidR="006F066F" w:rsidRDefault="006F066F" w:rsidP="006F066F">
      <w:r>
        <w:t xml:space="preserve">From the various programmes on the college the </w:t>
      </w:r>
      <w:proofErr w:type="gramStart"/>
      <w:r>
        <w:t>following  table</w:t>
      </w:r>
      <w:proofErr w:type="gramEnd"/>
      <w:r>
        <w:t xml:space="preserve"> shows the number of graduates for 2012.</w:t>
      </w:r>
    </w:p>
    <w:tbl>
      <w:tblPr>
        <w:tblStyle w:val="TableGrid"/>
        <w:tblW w:w="0" w:type="auto"/>
        <w:tblLook w:val="04A0" w:firstRow="1" w:lastRow="0" w:firstColumn="1" w:lastColumn="0" w:noHBand="0" w:noVBand="1"/>
      </w:tblPr>
      <w:tblGrid>
        <w:gridCol w:w="3515"/>
        <w:gridCol w:w="3515"/>
      </w:tblGrid>
      <w:tr w:rsidR="006F066F" w:rsidTr="006F066F">
        <w:tc>
          <w:tcPr>
            <w:tcW w:w="3515" w:type="dxa"/>
          </w:tcPr>
          <w:p w:rsidR="006F066F" w:rsidRDefault="006F066F" w:rsidP="006F066F">
            <w:r>
              <w:t>Programme</w:t>
            </w:r>
          </w:p>
        </w:tc>
        <w:tc>
          <w:tcPr>
            <w:tcW w:w="3515" w:type="dxa"/>
          </w:tcPr>
          <w:p w:rsidR="006F066F" w:rsidRDefault="006F066F" w:rsidP="006F066F">
            <w:r>
              <w:t>Graduates</w:t>
            </w:r>
          </w:p>
        </w:tc>
      </w:tr>
      <w:tr w:rsidR="006F066F" w:rsidTr="006F066F">
        <w:tc>
          <w:tcPr>
            <w:tcW w:w="3515" w:type="dxa"/>
          </w:tcPr>
          <w:p w:rsidR="006F066F" w:rsidRDefault="006F066F" w:rsidP="006F066F">
            <w:pPr>
              <w:spacing w:before="120" w:after="120"/>
            </w:pPr>
            <w:proofErr w:type="spellStart"/>
            <w:r>
              <w:t>MMed</w:t>
            </w:r>
            <w:proofErr w:type="spellEnd"/>
            <w:r>
              <w:t xml:space="preserve"> Anaesthesia</w:t>
            </w:r>
          </w:p>
        </w:tc>
        <w:tc>
          <w:tcPr>
            <w:tcW w:w="3515" w:type="dxa"/>
          </w:tcPr>
          <w:p w:rsidR="006F066F" w:rsidRDefault="006F066F" w:rsidP="006F066F">
            <w:r>
              <w:t>6</w:t>
            </w:r>
          </w:p>
        </w:tc>
      </w:tr>
      <w:tr w:rsidR="006F066F" w:rsidTr="006F066F">
        <w:tc>
          <w:tcPr>
            <w:tcW w:w="3515" w:type="dxa"/>
          </w:tcPr>
          <w:p w:rsidR="006F066F" w:rsidRDefault="006F066F" w:rsidP="006F066F">
            <w:pPr>
              <w:spacing w:before="120" w:after="120"/>
            </w:pPr>
            <w:proofErr w:type="spellStart"/>
            <w:r>
              <w:t>MMed</w:t>
            </w:r>
            <w:proofErr w:type="spellEnd"/>
            <w:r>
              <w:t xml:space="preserve"> General Surgery</w:t>
            </w:r>
          </w:p>
        </w:tc>
        <w:tc>
          <w:tcPr>
            <w:tcW w:w="3515" w:type="dxa"/>
          </w:tcPr>
          <w:p w:rsidR="006F066F" w:rsidRDefault="006F066F" w:rsidP="006F066F">
            <w:r>
              <w:t>9</w:t>
            </w:r>
          </w:p>
        </w:tc>
      </w:tr>
      <w:tr w:rsidR="006F066F" w:rsidTr="006F066F">
        <w:tc>
          <w:tcPr>
            <w:tcW w:w="3515" w:type="dxa"/>
          </w:tcPr>
          <w:p w:rsidR="006F066F" w:rsidRDefault="006F066F" w:rsidP="006F066F">
            <w:pPr>
              <w:spacing w:before="120" w:after="120"/>
            </w:pPr>
            <w:proofErr w:type="spellStart"/>
            <w:r>
              <w:t>MMed</w:t>
            </w:r>
            <w:proofErr w:type="spellEnd"/>
            <w:r>
              <w:t xml:space="preserve"> Neurosurgery</w:t>
            </w:r>
          </w:p>
        </w:tc>
        <w:tc>
          <w:tcPr>
            <w:tcW w:w="3515" w:type="dxa"/>
          </w:tcPr>
          <w:p w:rsidR="006F066F" w:rsidRDefault="006F066F" w:rsidP="006F066F">
            <w:r>
              <w:t>0</w:t>
            </w:r>
          </w:p>
        </w:tc>
      </w:tr>
      <w:tr w:rsidR="006F066F" w:rsidTr="006F066F">
        <w:tc>
          <w:tcPr>
            <w:tcW w:w="3515" w:type="dxa"/>
          </w:tcPr>
          <w:p w:rsidR="006F066F" w:rsidRDefault="006F066F" w:rsidP="006F066F">
            <w:pPr>
              <w:spacing w:before="120" w:after="120"/>
            </w:pPr>
            <w:proofErr w:type="spellStart"/>
            <w:r>
              <w:t>MMed</w:t>
            </w:r>
            <w:proofErr w:type="spellEnd"/>
            <w:r>
              <w:t xml:space="preserve"> ENT</w:t>
            </w:r>
          </w:p>
        </w:tc>
        <w:tc>
          <w:tcPr>
            <w:tcW w:w="3515" w:type="dxa"/>
          </w:tcPr>
          <w:p w:rsidR="006F066F" w:rsidRDefault="006F066F" w:rsidP="006F066F">
            <w:r>
              <w:t>5</w:t>
            </w:r>
          </w:p>
        </w:tc>
      </w:tr>
      <w:tr w:rsidR="006F066F" w:rsidTr="006F066F">
        <w:tc>
          <w:tcPr>
            <w:tcW w:w="3515" w:type="dxa"/>
          </w:tcPr>
          <w:p w:rsidR="006F066F" w:rsidRDefault="006F066F" w:rsidP="006F066F">
            <w:pPr>
              <w:spacing w:before="120" w:after="120"/>
            </w:pPr>
            <w:r>
              <w:t>Diploma in audiometry</w:t>
            </w:r>
          </w:p>
        </w:tc>
        <w:tc>
          <w:tcPr>
            <w:tcW w:w="3515" w:type="dxa"/>
          </w:tcPr>
          <w:p w:rsidR="006F066F" w:rsidRDefault="006F066F" w:rsidP="006F066F">
            <w:r>
              <w:t>3</w:t>
            </w:r>
          </w:p>
        </w:tc>
      </w:tr>
      <w:tr w:rsidR="006F066F" w:rsidTr="006F066F">
        <w:tc>
          <w:tcPr>
            <w:tcW w:w="3515" w:type="dxa"/>
          </w:tcPr>
          <w:p w:rsidR="006F066F" w:rsidRDefault="006F066F" w:rsidP="006F066F">
            <w:pPr>
              <w:spacing w:before="120" w:after="120"/>
            </w:pPr>
            <w:r>
              <w:t>TOTAL</w:t>
            </w:r>
          </w:p>
        </w:tc>
        <w:tc>
          <w:tcPr>
            <w:tcW w:w="3515" w:type="dxa"/>
          </w:tcPr>
          <w:p w:rsidR="006F066F" w:rsidRDefault="006F066F" w:rsidP="006F066F">
            <w:r>
              <w:fldChar w:fldCharType="begin"/>
            </w:r>
            <w:r>
              <w:instrText xml:space="preserve"> =SUM(ABOVE) </w:instrText>
            </w:r>
            <w:r>
              <w:fldChar w:fldCharType="separate"/>
            </w:r>
            <w:r>
              <w:rPr>
                <w:noProof/>
              </w:rPr>
              <w:t>23</w:t>
            </w:r>
            <w:r>
              <w:fldChar w:fldCharType="end"/>
            </w:r>
          </w:p>
        </w:tc>
      </w:tr>
    </w:tbl>
    <w:p w:rsidR="006F066F" w:rsidRPr="00154D81" w:rsidRDefault="006F066F" w:rsidP="006F066F"/>
    <w:p w:rsidR="00A93287" w:rsidRDefault="00A93287" w:rsidP="00154D81">
      <w:pPr>
        <w:pStyle w:val="Heading2"/>
        <w:spacing w:before="120" w:after="120" w:line="240" w:lineRule="auto"/>
      </w:pPr>
      <w:bookmarkStart w:id="11" w:name="_Toc352772724"/>
      <w:r>
        <w:t>PARTNERSHIPS AND LINKAGES</w:t>
      </w:r>
      <w:bookmarkEnd w:id="11"/>
    </w:p>
    <w:p w:rsidR="0080281B" w:rsidRDefault="0080281B" w:rsidP="00154D81">
      <w:pPr>
        <w:spacing w:before="120" w:after="120" w:line="240" w:lineRule="auto"/>
        <w:rPr>
          <w:sz w:val="24"/>
          <w:szCs w:val="24"/>
        </w:rPr>
      </w:pPr>
      <w:r>
        <w:rPr>
          <w:sz w:val="24"/>
          <w:szCs w:val="24"/>
        </w:rPr>
        <w:t>University of Colorado</w:t>
      </w:r>
    </w:p>
    <w:p w:rsidR="006E42C2" w:rsidRDefault="0080281B" w:rsidP="00154D81">
      <w:pPr>
        <w:spacing w:before="120" w:after="120" w:line="240" w:lineRule="auto"/>
        <w:rPr>
          <w:sz w:val="24"/>
          <w:szCs w:val="24"/>
        </w:rPr>
      </w:pPr>
      <w:r w:rsidRPr="0080281B">
        <w:rPr>
          <w:sz w:val="24"/>
          <w:szCs w:val="24"/>
        </w:rPr>
        <w:t>University of</w:t>
      </w:r>
      <w:r w:rsidR="006E42C2" w:rsidRPr="0080281B">
        <w:rPr>
          <w:sz w:val="24"/>
          <w:szCs w:val="24"/>
        </w:rPr>
        <w:t xml:space="preserve"> Cape </w:t>
      </w:r>
      <w:r w:rsidRPr="0080281B">
        <w:rPr>
          <w:sz w:val="24"/>
          <w:szCs w:val="24"/>
        </w:rPr>
        <w:t>Town</w:t>
      </w:r>
    </w:p>
    <w:p w:rsidR="0080281B" w:rsidRDefault="0080281B" w:rsidP="00154D81">
      <w:pPr>
        <w:spacing w:before="120" w:after="120" w:line="240" w:lineRule="auto"/>
        <w:rPr>
          <w:sz w:val="24"/>
          <w:szCs w:val="24"/>
        </w:rPr>
      </w:pPr>
      <w:r>
        <w:rPr>
          <w:sz w:val="24"/>
          <w:szCs w:val="24"/>
        </w:rPr>
        <w:t>University of Rwanda</w:t>
      </w:r>
    </w:p>
    <w:p w:rsidR="0080281B" w:rsidRPr="0080281B" w:rsidRDefault="0080281B" w:rsidP="00154D81">
      <w:pPr>
        <w:spacing w:before="120" w:after="120" w:line="240" w:lineRule="auto"/>
        <w:rPr>
          <w:sz w:val="24"/>
          <w:szCs w:val="24"/>
        </w:rPr>
      </w:pPr>
    </w:p>
    <w:p w:rsidR="00A93287" w:rsidRDefault="00A451BF" w:rsidP="00154D81">
      <w:pPr>
        <w:pStyle w:val="Heading2"/>
        <w:spacing w:before="120" w:after="120" w:line="240" w:lineRule="auto"/>
      </w:pPr>
      <w:bookmarkStart w:id="12" w:name="_Toc352772725"/>
      <w:proofErr w:type="gramStart"/>
      <w:r>
        <w:t xml:space="preserve">ACADEMIC STAFF ACTING AS </w:t>
      </w:r>
      <w:r w:rsidR="002F1864">
        <w:t>EXTERNAL EXAMINERS</w:t>
      </w:r>
      <w:r w:rsidR="003B1185">
        <w:t xml:space="preserve"> 2012.</w:t>
      </w:r>
      <w:bookmarkEnd w:id="12"/>
      <w:proofErr w:type="gramEnd"/>
    </w:p>
    <w:p w:rsidR="00A451BF" w:rsidRDefault="00A451BF" w:rsidP="00A56C61">
      <w:pPr>
        <w:spacing w:before="120" w:after="120" w:line="240" w:lineRule="auto"/>
      </w:pPr>
      <w:r>
        <w:t xml:space="preserve">Prof. Joseph </w:t>
      </w:r>
      <w:proofErr w:type="spellStart"/>
      <w:r>
        <w:t>Oliech</w:t>
      </w:r>
      <w:proofErr w:type="spellEnd"/>
      <w:r w:rsidRPr="00A56C61">
        <w:t xml:space="preserve"> </w:t>
      </w:r>
      <w:r>
        <w:t xml:space="preserve">  </w:t>
      </w:r>
      <w:r w:rsidR="00C01AB1">
        <w:tab/>
      </w:r>
      <w:r>
        <w:t>External Examiner</w:t>
      </w:r>
      <w:proofErr w:type="gramStart"/>
      <w:r>
        <w:t>,  Aga</w:t>
      </w:r>
      <w:proofErr w:type="gramEnd"/>
      <w:r>
        <w:t xml:space="preserve"> Khan University, Nairobi</w:t>
      </w:r>
    </w:p>
    <w:p w:rsidR="00A56C61" w:rsidRDefault="00A56C61" w:rsidP="00A56C61">
      <w:pPr>
        <w:spacing w:before="120" w:after="120" w:line="240" w:lineRule="auto"/>
      </w:pPr>
      <w:r w:rsidRPr="00A56C61">
        <w:t xml:space="preserve">Prof. Z. W.W. </w:t>
      </w:r>
      <w:proofErr w:type="spellStart"/>
      <w:r w:rsidRPr="00A56C61">
        <w:t>Ngumi</w:t>
      </w:r>
      <w:proofErr w:type="spellEnd"/>
      <w:r>
        <w:t xml:space="preserve">.  </w:t>
      </w:r>
      <w:r w:rsidR="00C01AB1">
        <w:tab/>
      </w:r>
      <w:r w:rsidRPr="00A56C61">
        <w:t>External Examiner, National University of Rwanda</w:t>
      </w:r>
    </w:p>
    <w:p w:rsidR="00504D95" w:rsidRDefault="00504D95" w:rsidP="00A56C61">
      <w:pPr>
        <w:spacing w:before="120" w:after="120" w:line="240" w:lineRule="auto"/>
      </w:pPr>
      <w:r>
        <w:t xml:space="preserve">Prof. </w:t>
      </w:r>
      <w:proofErr w:type="spellStart"/>
      <w:r>
        <w:t>Pankaj</w:t>
      </w:r>
      <w:proofErr w:type="spellEnd"/>
      <w:r>
        <w:t xml:space="preserve"> </w:t>
      </w:r>
      <w:proofErr w:type="spellStart"/>
      <w:r>
        <w:t>Jani</w:t>
      </w:r>
      <w:proofErr w:type="spellEnd"/>
      <w:r>
        <w:t xml:space="preserve">.  </w:t>
      </w:r>
      <w:r w:rsidR="00C01AB1">
        <w:tab/>
      </w:r>
      <w:r>
        <w:t>External Examiner, University of Rwanda</w:t>
      </w:r>
    </w:p>
    <w:p w:rsidR="002F1864" w:rsidRDefault="00A56C61" w:rsidP="00A56C61">
      <w:pPr>
        <w:spacing w:before="120" w:after="120" w:line="240" w:lineRule="auto"/>
      </w:pPr>
      <w:proofErr w:type="spellStart"/>
      <w:r>
        <w:t>Dr.</w:t>
      </w:r>
      <w:proofErr w:type="spellEnd"/>
      <w:r>
        <w:t xml:space="preserve"> </w:t>
      </w:r>
      <w:r w:rsidR="003B1185">
        <w:t xml:space="preserve">P. </w:t>
      </w:r>
      <w:proofErr w:type="spellStart"/>
      <w:r>
        <w:t>Mugwe</w:t>
      </w:r>
      <w:proofErr w:type="spellEnd"/>
      <w:r>
        <w:t xml:space="preserve">.  </w:t>
      </w:r>
      <w:r w:rsidR="00C01AB1">
        <w:tab/>
      </w:r>
      <w:r w:rsidR="00C01AB1">
        <w:tab/>
      </w:r>
      <w:r>
        <w:t>E</w:t>
      </w:r>
      <w:r w:rsidR="002F1864">
        <w:t>xternal examiner for ENT</w:t>
      </w:r>
      <w:r w:rsidRPr="00A56C61">
        <w:t xml:space="preserve"> </w:t>
      </w:r>
      <w:r>
        <w:t xml:space="preserve">to </w:t>
      </w:r>
      <w:proofErr w:type="spellStart"/>
      <w:r>
        <w:t>Muhimbili</w:t>
      </w:r>
      <w:proofErr w:type="spellEnd"/>
    </w:p>
    <w:p w:rsidR="002F1864" w:rsidRDefault="002F1864" w:rsidP="00A56C61">
      <w:pPr>
        <w:spacing w:before="120" w:after="120" w:line="240" w:lineRule="auto"/>
      </w:pPr>
      <w:r>
        <w:t xml:space="preserve">Prof </w:t>
      </w:r>
      <w:r w:rsidR="003B1185">
        <w:t xml:space="preserve">S. </w:t>
      </w:r>
      <w:r>
        <w:t>Ogendo</w:t>
      </w:r>
      <w:r w:rsidR="00A56C61">
        <w:t xml:space="preserve">.  </w:t>
      </w:r>
      <w:r>
        <w:t xml:space="preserve"> </w:t>
      </w:r>
      <w:r w:rsidR="00C01AB1">
        <w:tab/>
        <w:t>External</w:t>
      </w:r>
      <w:r w:rsidR="00A56C61">
        <w:t xml:space="preserve"> examiner for cardiothoracic surgery </w:t>
      </w:r>
      <w:r>
        <w:t>to</w:t>
      </w:r>
      <w:r w:rsidR="00A56C61">
        <w:t xml:space="preserve"> University of Addis Ababa </w:t>
      </w:r>
      <w:r>
        <w:t xml:space="preserve"> </w:t>
      </w:r>
    </w:p>
    <w:p w:rsidR="00C01AB1" w:rsidRDefault="00C01AB1" w:rsidP="00A56C61">
      <w:pPr>
        <w:spacing w:before="120" w:after="120" w:line="240" w:lineRule="auto"/>
      </w:pPr>
      <w:r>
        <w:tab/>
      </w:r>
      <w:r>
        <w:tab/>
      </w:r>
      <w:r>
        <w:tab/>
        <w:t>External examiner to College of Surgeons of South Africa</w:t>
      </w:r>
    </w:p>
    <w:p w:rsidR="00C01AB1" w:rsidRDefault="00C01AB1" w:rsidP="00A56C61">
      <w:pPr>
        <w:spacing w:before="120" w:after="120" w:line="240" w:lineRule="auto"/>
      </w:pPr>
      <w:r>
        <w:t xml:space="preserve">Prof </w:t>
      </w:r>
      <w:proofErr w:type="spellStart"/>
      <w:r>
        <w:t>Pankaj</w:t>
      </w:r>
      <w:proofErr w:type="spellEnd"/>
      <w:r>
        <w:t xml:space="preserve"> </w:t>
      </w:r>
      <w:proofErr w:type="spellStart"/>
      <w:r>
        <w:t>Jani</w:t>
      </w:r>
      <w:proofErr w:type="spellEnd"/>
      <w:r>
        <w:tab/>
      </w:r>
      <w:r>
        <w:tab/>
        <w:t>External examiner to College of Surgeons of South Africa</w:t>
      </w:r>
    </w:p>
    <w:p w:rsidR="00C01AB1" w:rsidRDefault="00C01AB1" w:rsidP="00A56C61">
      <w:pPr>
        <w:spacing w:before="120" w:after="120" w:line="240" w:lineRule="auto"/>
      </w:pPr>
      <w:r>
        <w:tab/>
      </w:r>
      <w:r>
        <w:tab/>
      </w:r>
      <w:r>
        <w:tab/>
      </w:r>
      <w:r w:rsidR="006C79AD" w:rsidRPr="00A56C61">
        <w:t>External Examiner, National University of Rwanda</w:t>
      </w:r>
    </w:p>
    <w:p w:rsidR="002F1864" w:rsidRPr="002F1864" w:rsidRDefault="002F1864" w:rsidP="00A56C61">
      <w:pPr>
        <w:spacing w:before="120" w:after="120" w:line="240" w:lineRule="auto"/>
      </w:pPr>
      <w:proofErr w:type="spellStart"/>
      <w:r>
        <w:t>Dr.</w:t>
      </w:r>
      <w:proofErr w:type="spellEnd"/>
      <w:r>
        <w:t xml:space="preserve"> </w:t>
      </w:r>
      <w:r w:rsidR="003B1185">
        <w:t xml:space="preserve">S. </w:t>
      </w:r>
      <w:proofErr w:type="spellStart"/>
      <w:r>
        <w:t>Khainga</w:t>
      </w:r>
      <w:proofErr w:type="spellEnd"/>
      <w:r>
        <w:t xml:space="preserve"> to </w:t>
      </w:r>
      <w:proofErr w:type="spellStart"/>
      <w:r>
        <w:t>Eldoret</w:t>
      </w:r>
      <w:proofErr w:type="spellEnd"/>
      <w:r>
        <w:t xml:space="preserve"> University as external examiner in general surgery</w:t>
      </w:r>
    </w:p>
    <w:p w:rsidR="006E42C2" w:rsidRPr="006E42C2" w:rsidRDefault="006E42C2" w:rsidP="00154D81">
      <w:pPr>
        <w:spacing w:before="120" w:after="120" w:line="240" w:lineRule="auto"/>
      </w:pPr>
    </w:p>
    <w:p w:rsidR="00A93287" w:rsidRDefault="00A93287" w:rsidP="00154D81">
      <w:pPr>
        <w:pStyle w:val="Heading2"/>
        <w:spacing w:before="120" w:after="120" w:line="240" w:lineRule="auto"/>
      </w:pPr>
      <w:bookmarkStart w:id="13" w:name="_Toc352772726"/>
      <w:r>
        <w:t>CONFERENCES ATTENDED BY STAFF MEMBERS</w:t>
      </w:r>
      <w:bookmarkEnd w:id="13"/>
    </w:p>
    <w:p w:rsidR="00A93287" w:rsidRDefault="00154D81" w:rsidP="00154D81">
      <w:pPr>
        <w:spacing w:before="120" w:after="120" w:line="240" w:lineRule="auto"/>
      </w:pPr>
      <w:r>
        <w:t>Staff members attended various academic conferences or workshops during the year.  These include national and international conferences.</w:t>
      </w:r>
    </w:p>
    <w:p w:rsidR="00154D81" w:rsidRDefault="00154D81" w:rsidP="00154D81">
      <w:pPr>
        <w:spacing w:before="120" w:after="120" w:line="240" w:lineRule="auto"/>
      </w:pPr>
    </w:p>
    <w:tbl>
      <w:tblPr>
        <w:tblStyle w:val="TableGrid"/>
        <w:tblW w:w="0" w:type="auto"/>
        <w:tblLook w:val="04A0" w:firstRow="1" w:lastRow="0" w:firstColumn="1" w:lastColumn="0" w:noHBand="0" w:noVBand="1"/>
      </w:tblPr>
      <w:tblGrid>
        <w:gridCol w:w="1296"/>
        <w:gridCol w:w="2690"/>
        <w:gridCol w:w="1759"/>
        <w:gridCol w:w="3497"/>
      </w:tblGrid>
      <w:tr w:rsidR="00154D81" w:rsidTr="00504D95">
        <w:tc>
          <w:tcPr>
            <w:tcW w:w="1296" w:type="dxa"/>
          </w:tcPr>
          <w:p w:rsidR="00154D81" w:rsidRPr="00DB18DC" w:rsidRDefault="00154D81" w:rsidP="00154D81">
            <w:pPr>
              <w:rPr>
                <w:b/>
              </w:rPr>
            </w:pPr>
          </w:p>
          <w:p w:rsidR="00154D81" w:rsidRPr="00DB18DC" w:rsidRDefault="00154D81" w:rsidP="00154D81">
            <w:pPr>
              <w:rPr>
                <w:b/>
              </w:rPr>
            </w:pPr>
            <w:r w:rsidRPr="00DB18DC">
              <w:rPr>
                <w:b/>
              </w:rPr>
              <w:t>S/NO.</w:t>
            </w:r>
          </w:p>
        </w:tc>
        <w:tc>
          <w:tcPr>
            <w:tcW w:w="2690" w:type="dxa"/>
          </w:tcPr>
          <w:p w:rsidR="00154D81" w:rsidRPr="00DB18DC" w:rsidRDefault="00154D81" w:rsidP="00154D81">
            <w:pPr>
              <w:rPr>
                <w:b/>
              </w:rPr>
            </w:pPr>
          </w:p>
          <w:p w:rsidR="00154D81" w:rsidRPr="00DB18DC" w:rsidRDefault="00154D81" w:rsidP="00154D81">
            <w:pPr>
              <w:rPr>
                <w:b/>
              </w:rPr>
            </w:pPr>
            <w:r w:rsidRPr="00DB18DC">
              <w:rPr>
                <w:b/>
              </w:rPr>
              <w:t>NAME</w:t>
            </w:r>
          </w:p>
        </w:tc>
        <w:tc>
          <w:tcPr>
            <w:tcW w:w="1759" w:type="dxa"/>
          </w:tcPr>
          <w:p w:rsidR="00154D81" w:rsidRPr="00DB18DC" w:rsidRDefault="00154D81" w:rsidP="00154D81">
            <w:pPr>
              <w:rPr>
                <w:b/>
              </w:rPr>
            </w:pPr>
          </w:p>
          <w:p w:rsidR="00154D81" w:rsidRPr="00DB18DC" w:rsidRDefault="00154D81" w:rsidP="00154D81">
            <w:pPr>
              <w:rPr>
                <w:b/>
              </w:rPr>
            </w:pPr>
            <w:r w:rsidRPr="00DB18DC">
              <w:rPr>
                <w:b/>
              </w:rPr>
              <w:t>DATES ATTENDED</w:t>
            </w:r>
          </w:p>
        </w:tc>
        <w:tc>
          <w:tcPr>
            <w:tcW w:w="3497" w:type="dxa"/>
          </w:tcPr>
          <w:p w:rsidR="00154D81" w:rsidRPr="00DB18DC" w:rsidRDefault="00154D81" w:rsidP="00154D81">
            <w:pPr>
              <w:rPr>
                <w:b/>
              </w:rPr>
            </w:pPr>
          </w:p>
          <w:p w:rsidR="00154D81" w:rsidRPr="00DB18DC" w:rsidRDefault="00154D81" w:rsidP="00154D81">
            <w:pPr>
              <w:rPr>
                <w:b/>
              </w:rPr>
            </w:pPr>
            <w:r w:rsidRPr="00DB18DC">
              <w:rPr>
                <w:b/>
              </w:rPr>
              <w:t>CONFERENCES</w:t>
            </w:r>
            <w:r w:rsidR="004625AF">
              <w:rPr>
                <w:b/>
              </w:rPr>
              <w:t>/WORKSHOPS</w:t>
            </w:r>
            <w:r w:rsidR="004625AF" w:rsidRPr="00DB18DC">
              <w:rPr>
                <w:b/>
              </w:rPr>
              <w:t xml:space="preserve"> </w:t>
            </w:r>
            <w:r w:rsidRPr="00DB18DC">
              <w:rPr>
                <w:b/>
              </w:rPr>
              <w:t>ATTENDED</w:t>
            </w:r>
          </w:p>
        </w:tc>
      </w:tr>
      <w:tr w:rsidR="00705C85" w:rsidTr="00061787">
        <w:trPr>
          <w:trHeight w:val="215"/>
        </w:trPr>
        <w:tc>
          <w:tcPr>
            <w:tcW w:w="1296" w:type="dxa"/>
          </w:tcPr>
          <w:p w:rsidR="00705C85" w:rsidRPr="003A2F30" w:rsidRDefault="00705C85" w:rsidP="00154D81">
            <w:pPr>
              <w:pStyle w:val="ListParagraph"/>
              <w:numPr>
                <w:ilvl w:val="0"/>
                <w:numId w:val="2"/>
              </w:numPr>
              <w:rPr>
                <w:highlight w:val="yellow"/>
              </w:rPr>
            </w:pPr>
          </w:p>
        </w:tc>
        <w:tc>
          <w:tcPr>
            <w:tcW w:w="2690" w:type="dxa"/>
          </w:tcPr>
          <w:p w:rsidR="00705C85" w:rsidRDefault="00705C85" w:rsidP="0088716C">
            <w:r>
              <w:t>DR. CHRISTOPHER MUSAU</w:t>
            </w:r>
          </w:p>
        </w:tc>
        <w:tc>
          <w:tcPr>
            <w:tcW w:w="1759" w:type="dxa"/>
          </w:tcPr>
          <w:p w:rsidR="00705C85" w:rsidRDefault="00705C85" w:rsidP="0088716C">
            <w:r>
              <w:t>6</w:t>
            </w:r>
            <w:r w:rsidRPr="00705C85">
              <w:rPr>
                <w:vertAlign w:val="superscript"/>
              </w:rPr>
              <w:t>th</w:t>
            </w:r>
            <w:r>
              <w:t xml:space="preserve"> January 2012</w:t>
            </w:r>
          </w:p>
        </w:tc>
        <w:tc>
          <w:tcPr>
            <w:tcW w:w="3497" w:type="dxa"/>
          </w:tcPr>
          <w:p w:rsidR="00705C85" w:rsidRDefault="00705C85" w:rsidP="00705C85">
            <w:r>
              <w:t>World Federation Of Neurosurgeons (WFNS) course, Serena Hotel, Nairobi</w:t>
            </w:r>
          </w:p>
        </w:tc>
      </w:tr>
      <w:tr w:rsidR="00705C85" w:rsidTr="00061787">
        <w:trPr>
          <w:trHeight w:val="215"/>
        </w:trPr>
        <w:tc>
          <w:tcPr>
            <w:tcW w:w="1296" w:type="dxa"/>
          </w:tcPr>
          <w:p w:rsidR="00705C85" w:rsidRPr="003A2F30" w:rsidRDefault="00705C85" w:rsidP="00154D81">
            <w:pPr>
              <w:pStyle w:val="ListParagraph"/>
              <w:numPr>
                <w:ilvl w:val="0"/>
                <w:numId w:val="2"/>
              </w:numPr>
              <w:rPr>
                <w:highlight w:val="yellow"/>
              </w:rPr>
            </w:pPr>
          </w:p>
        </w:tc>
        <w:tc>
          <w:tcPr>
            <w:tcW w:w="2690" w:type="dxa"/>
          </w:tcPr>
          <w:p w:rsidR="00705C85" w:rsidRDefault="00705C85" w:rsidP="0088716C">
            <w:r>
              <w:t>DR. JULIUS G. KIBOI</w:t>
            </w:r>
          </w:p>
        </w:tc>
        <w:tc>
          <w:tcPr>
            <w:tcW w:w="1759" w:type="dxa"/>
          </w:tcPr>
          <w:p w:rsidR="00705C85" w:rsidRDefault="00705C85">
            <w:r w:rsidRPr="00C86FFE">
              <w:t>6th January 2012</w:t>
            </w:r>
          </w:p>
        </w:tc>
        <w:tc>
          <w:tcPr>
            <w:tcW w:w="3497" w:type="dxa"/>
          </w:tcPr>
          <w:p w:rsidR="00705C85" w:rsidRDefault="00705C85">
            <w:r w:rsidRPr="001F2F3A">
              <w:t>World Federation Of Neurosurgeons (WFNS) course, Serena Hotel, Nairobi</w:t>
            </w:r>
          </w:p>
        </w:tc>
      </w:tr>
      <w:tr w:rsidR="00705C85" w:rsidTr="00061787">
        <w:trPr>
          <w:trHeight w:val="215"/>
        </w:trPr>
        <w:tc>
          <w:tcPr>
            <w:tcW w:w="1296" w:type="dxa"/>
          </w:tcPr>
          <w:p w:rsidR="00705C85" w:rsidRPr="003A2F30" w:rsidRDefault="00705C85" w:rsidP="00154D81">
            <w:pPr>
              <w:pStyle w:val="ListParagraph"/>
              <w:numPr>
                <w:ilvl w:val="0"/>
                <w:numId w:val="2"/>
              </w:numPr>
              <w:rPr>
                <w:highlight w:val="yellow"/>
              </w:rPr>
            </w:pPr>
          </w:p>
        </w:tc>
        <w:tc>
          <w:tcPr>
            <w:tcW w:w="2690" w:type="dxa"/>
          </w:tcPr>
          <w:p w:rsidR="00705C85" w:rsidRDefault="00705C85" w:rsidP="0088716C">
            <w:r>
              <w:t>DR. VINCENT D. WEKESA</w:t>
            </w:r>
          </w:p>
        </w:tc>
        <w:tc>
          <w:tcPr>
            <w:tcW w:w="1759" w:type="dxa"/>
          </w:tcPr>
          <w:p w:rsidR="00705C85" w:rsidRDefault="00705C85">
            <w:r w:rsidRPr="00C86FFE">
              <w:t>6th January 2012</w:t>
            </w:r>
          </w:p>
        </w:tc>
        <w:tc>
          <w:tcPr>
            <w:tcW w:w="3497" w:type="dxa"/>
          </w:tcPr>
          <w:p w:rsidR="00705C85" w:rsidRDefault="00705C85">
            <w:r w:rsidRPr="001F2F3A">
              <w:t>World Federation Of Neurosurgeons (WFNS) course, Serena Hotel, Nairobi</w:t>
            </w:r>
          </w:p>
        </w:tc>
      </w:tr>
      <w:tr w:rsidR="00705C85" w:rsidTr="00061787">
        <w:trPr>
          <w:trHeight w:val="215"/>
        </w:trPr>
        <w:tc>
          <w:tcPr>
            <w:tcW w:w="1296" w:type="dxa"/>
          </w:tcPr>
          <w:p w:rsidR="00705C85" w:rsidRPr="003A2F30" w:rsidRDefault="00705C85" w:rsidP="00154D81">
            <w:pPr>
              <w:pStyle w:val="ListParagraph"/>
              <w:numPr>
                <w:ilvl w:val="0"/>
                <w:numId w:val="2"/>
              </w:numPr>
              <w:rPr>
                <w:highlight w:val="yellow"/>
              </w:rPr>
            </w:pPr>
          </w:p>
        </w:tc>
        <w:tc>
          <w:tcPr>
            <w:tcW w:w="2690" w:type="dxa"/>
          </w:tcPr>
          <w:p w:rsidR="00705C85" w:rsidRDefault="00705C85" w:rsidP="0088716C">
            <w:r>
              <w:t>DR. CHRISTOPHER MUSAU</w:t>
            </w:r>
          </w:p>
        </w:tc>
        <w:tc>
          <w:tcPr>
            <w:tcW w:w="1759" w:type="dxa"/>
          </w:tcPr>
          <w:p w:rsidR="00705C85" w:rsidRDefault="00705C85">
            <w:r w:rsidRPr="00C86FFE">
              <w:t>6th January 2012</w:t>
            </w:r>
          </w:p>
        </w:tc>
        <w:tc>
          <w:tcPr>
            <w:tcW w:w="3497" w:type="dxa"/>
          </w:tcPr>
          <w:p w:rsidR="00705C85" w:rsidRDefault="00705C85">
            <w:r w:rsidRPr="001F2F3A">
              <w:t>World Federation Of Neurosurgeons (WFNS) course, Serena Hotel, Nairobi</w:t>
            </w:r>
          </w:p>
        </w:tc>
      </w:tr>
      <w:tr w:rsidR="00705C85" w:rsidTr="00061787">
        <w:trPr>
          <w:trHeight w:val="215"/>
        </w:trPr>
        <w:tc>
          <w:tcPr>
            <w:tcW w:w="1296" w:type="dxa"/>
          </w:tcPr>
          <w:p w:rsidR="00705C85" w:rsidRPr="003A2F30" w:rsidRDefault="00705C85" w:rsidP="00154D81">
            <w:pPr>
              <w:pStyle w:val="ListParagraph"/>
              <w:numPr>
                <w:ilvl w:val="0"/>
                <w:numId w:val="2"/>
              </w:numPr>
              <w:rPr>
                <w:highlight w:val="yellow"/>
              </w:rPr>
            </w:pPr>
          </w:p>
        </w:tc>
        <w:tc>
          <w:tcPr>
            <w:tcW w:w="2690" w:type="dxa"/>
          </w:tcPr>
          <w:p w:rsidR="00705C85" w:rsidRDefault="00705C85" w:rsidP="0088716C">
            <w:r w:rsidRPr="00705C85">
              <w:t>DR. DAVID L. OLUNYA</w:t>
            </w:r>
          </w:p>
        </w:tc>
        <w:tc>
          <w:tcPr>
            <w:tcW w:w="1759" w:type="dxa"/>
          </w:tcPr>
          <w:p w:rsidR="00705C85" w:rsidRPr="000C02A5" w:rsidRDefault="00705C85" w:rsidP="0088716C">
            <w:r w:rsidRPr="000C02A5">
              <w:t>6th January 2012</w:t>
            </w:r>
          </w:p>
        </w:tc>
        <w:tc>
          <w:tcPr>
            <w:tcW w:w="3497" w:type="dxa"/>
          </w:tcPr>
          <w:p w:rsidR="00705C85" w:rsidRDefault="00705C85" w:rsidP="0088716C">
            <w:r w:rsidRPr="000C02A5">
              <w:t>World Federation Of Neurosurgeons (WFNS) course, Serena Hotel, Nairobi</w:t>
            </w:r>
          </w:p>
        </w:tc>
      </w:tr>
      <w:tr w:rsidR="00504D95" w:rsidTr="00061787">
        <w:trPr>
          <w:trHeight w:val="215"/>
        </w:trPr>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pPr>
              <w:rPr>
                <w:sz w:val="24"/>
                <w:szCs w:val="24"/>
              </w:rPr>
            </w:pPr>
            <w:r w:rsidRPr="00675074">
              <w:t>PROF. MUNGAI NGUGI</w:t>
            </w:r>
          </w:p>
        </w:tc>
        <w:tc>
          <w:tcPr>
            <w:tcW w:w="1759" w:type="dxa"/>
          </w:tcPr>
          <w:p w:rsidR="00504D95" w:rsidRPr="00675074" w:rsidRDefault="00504D95" w:rsidP="00154D81">
            <w:pPr>
              <w:rPr>
                <w:sz w:val="24"/>
                <w:szCs w:val="24"/>
              </w:rPr>
            </w:pPr>
            <w:r w:rsidRPr="00675074">
              <w:t>8- 10</w:t>
            </w:r>
            <w:r w:rsidRPr="00675074">
              <w:rPr>
                <w:vertAlign w:val="superscript"/>
              </w:rPr>
              <w:t>TH</w:t>
            </w:r>
            <w:r w:rsidRPr="00675074">
              <w:t xml:space="preserve"> March, 2012</w:t>
            </w:r>
          </w:p>
        </w:tc>
        <w:tc>
          <w:tcPr>
            <w:tcW w:w="3497" w:type="dxa"/>
          </w:tcPr>
          <w:p w:rsidR="00504D95" w:rsidRPr="00675074" w:rsidRDefault="00504D95" w:rsidP="00154D81">
            <w:r w:rsidRPr="00675074">
              <w:t xml:space="preserve">Men’s Health Stand-Alone Symposium in </w:t>
            </w:r>
            <w:r w:rsidR="00061787" w:rsidRPr="00675074">
              <w:t>Hamburg</w:t>
            </w:r>
            <w:r w:rsidRPr="00675074">
              <w:t>, Germany.</w:t>
            </w:r>
          </w:p>
          <w:p w:rsidR="00504D95" w:rsidRPr="00675074" w:rsidRDefault="00504D95" w:rsidP="00504D95">
            <w:pPr>
              <w:rPr>
                <w:sz w:val="24"/>
                <w:szCs w:val="24"/>
              </w:rPr>
            </w:pPr>
          </w:p>
        </w:tc>
      </w:tr>
      <w:tr w:rsidR="00061787" w:rsidTr="00061787">
        <w:trPr>
          <w:trHeight w:val="215"/>
        </w:trPr>
        <w:tc>
          <w:tcPr>
            <w:tcW w:w="1296" w:type="dxa"/>
          </w:tcPr>
          <w:p w:rsidR="00061787" w:rsidRDefault="00061787" w:rsidP="00061787">
            <w:pPr>
              <w:pStyle w:val="ListParagraph"/>
            </w:pPr>
          </w:p>
        </w:tc>
        <w:tc>
          <w:tcPr>
            <w:tcW w:w="2690" w:type="dxa"/>
          </w:tcPr>
          <w:p w:rsidR="00061787" w:rsidRPr="00675074" w:rsidRDefault="00061787" w:rsidP="00154D81"/>
        </w:tc>
        <w:tc>
          <w:tcPr>
            <w:tcW w:w="1759" w:type="dxa"/>
          </w:tcPr>
          <w:p w:rsidR="00061787" w:rsidRPr="00675074" w:rsidRDefault="00061787" w:rsidP="00DF3595">
            <w:r>
              <w:t>2</w:t>
            </w:r>
            <w:r w:rsidR="00DF3595">
              <w:t>0</w:t>
            </w:r>
            <w:r w:rsidRPr="00061787">
              <w:rPr>
                <w:vertAlign w:val="superscript"/>
              </w:rPr>
              <w:t>nd</w:t>
            </w:r>
            <w:r>
              <w:t xml:space="preserve"> – 24</w:t>
            </w:r>
            <w:r w:rsidRPr="00061787">
              <w:rPr>
                <w:vertAlign w:val="superscript"/>
              </w:rPr>
              <w:t>th</w:t>
            </w:r>
            <w:r>
              <w:t xml:space="preserve"> March 2012</w:t>
            </w:r>
          </w:p>
        </w:tc>
        <w:tc>
          <w:tcPr>
            <w:tcW w:w="3497" w:type="dxa"/>
          </w:tcPr>
          <w:p w:rsidR="00061787" w:rsidRPr="00675074" w:rsidRDefault="00061787" w:rsidP="00DF3595">
            <w:r>
              <w:t xml:space="preserve">Surgical Society of Kenya </w:t>
            </w:r>
            <w:r w:rsidR="00DF3595">
              <w:t>Annual Scientific Conference held</w:t>
            </w:r>
            <w:r>
              <w:t xml:space="preserve"> in Kisumu, Kenya</w:t>
            </w:r>
          </w:p>
        </w:tc>
      </w:tr>
      <w:tr w:rsidR="004625AF" w:rsidTr="00061787">
        <w:trPr>
          <w:trHeight w:val="215"/>
        </w:trPr>
        <w:tc>
          <w:tcPr>
            <w:tcW w:w="1296" w:type="dxa"/>
          </w:tcPr>
          <w:p w:rsidR="004625AF" w:rsidRDefault="004625AF" w:rsidP="00154D81">
            <w:pPr>
              <w:pStyle w:val="ListParagraph"/>
              <w:numPr>
                <w:ilvl w:val="0"/>
                <w:numId w:val="2"/>
              </w:numPr>
            </w:pPr>
          </w:p>
        </w:tc>
        <w:tc>
          <w:tcPr>
            <w:tcW w:w="2690" w:type="dxa"/>
          </w:tcPr>
          <w:p w:rsidR="004625AF" w:rsidRPr="00061787" w:rsidRDefault="004625AF" w:rsidP="00154D81">
            <w:r>
              <w:t>PROF. G. MAGOHA</w:t>
            </w:r>
          </w:p>
        </w:tc>
        <w:tc>
          <w:tcPr>
            <w:tcW w:w="1759" w:type="dxa"/>
          </w:tcPr>
          <w:p w:rsidR="004625AF" w:rsidRPr="00C062A7" w:rsidRDefault="004625AF">
            <w:r>
              <w:t>27</w:t>
            </w:r>
            <w:r w:rsidRPr="004625AF">
              <w:rPr>
                <w:vertAlign w:val="superscript"/>
              </w:rPr>
              <w:t>th</w:t>
            </w:r>
            <w:r>
              <w:t xml:space="preserve"> to 2</w:t>
            </w:r>
            <w:r w:rsidRPr="004625AF">
              <w:rPr>
                <w:vertAlign w:val="superscript"/>
              </w:rPr>
              <w:t>nd</w:t>
            </w:r>
            <w:r>
              <w:t xml:space="preserve"> March 2012</w:t>
            </w:r>
          </w:p>
        </w:tc>
        <w:tc>
          <w:tcPr>
            <w:tcW w:w="3497" w:type="dxa"/>
          </w:tcPr>
          <w:p w:rsidR="004625AF" w:rsidRPr="00FE1C99" w:rsidRDefault="004625AF">
            <w:r>
              <w:t>Workshop and conference of the Kenya Association of Urological Surgeons</w:t>
            </w:r>
          </w:p>
        </w:tc>
      </w:tr>
      <w:tr w:rsidR="004625AF" w:rsidTr="00061787">
        <w:trPr>
          <w:trHeight w:val="215"/>
        </w:trPr>
        <w:tc>
          <w:tcPr>
            <w:tcW w:w="1296" w:type="dxa"/>
          </w:tcPr>
          <w:p w:rsidR="004625AF" w:rsidRDefault="004625AF" w:rsidP="00154D81">
            <w:pPr>
              <w:pStyle w:val="ListParagraph"/>
              <w:numPr>
                <w:ilvl w:val="0"/>
                <w:numId w:val="2"/>
              </w:numPr>
            </w:pPr>
          </w:p>
        </w:tc>
        <w:tc>
          <w:tcPr>
            <w:tcW w:w="2690" w:type="dxa"/>
          </w:tcPr>
          <w:p w:rsidR="004625AF" w:rsidRPr="00061787" w:rsidRDefault="004625AF" w:rsidP="00154D81">
            <w:r>
              <w:t>PROF JOSEPH OLIECH</w:t>
            </w:r>
          </w:p>
        </w:tc>
        <w:tc>
          <w:tcPr>
            <w:tcW w:w="1759" w:type="dxa"/>
          </w:tcPr>
          <w:p w:rsidR="004625AF" w:rsidRPr="00F30F71" w:rsidRDefault="004625AF" w:rsidP="004625AF">
            <w:r w:rsidRPr="00F30F71">
              <w:t>27th to 2nd March 2012</w:t>
            </w:r>
          </w:p>
        </w:tc>
        <w:tc>
          <w:tcPr>
            <w:tcW w:w="3497" w:type="dxa"/>
          </w:tcPr>
          <w:p w:rsidR="004625AF" w:rsidRDefault="004625AF" w:rsidP="004625AF">
            <w:r w:rsidRPr="00F30F71">
              <w:t>Workshop and conference of the Kenya Association of Urological Surgeons</w:t>
            </w:r>
          </w:p>
        </w:tc>
      </w:tr>
      <w:tr w:rsidR="004625AF" w:rsidTr="00061787">
        <w:trPr>
          <w:trHeight w:val="215"/>
        </w:trPr>
        <w:tc>
          <w:tcPr>
            <w:tcW w:w="1296" w:type="dxa"/>
          </w:tcPr>
          <w:p w:rsidR="004625AF" w:rsidRDefault="004625AF" w:rsidP="00154D81">
            <w:pPr>
              <w:pStyle w:val="ListParagraph"/>
              <w:numPr>
                <w:ilvl w:val="0"/>
                <w:numId w:val="2"/>
              </w:numPr>
            </w:pPr>
          </w:p>
        </w:tc>
        <w:tc>
          <w:tcPr>
            <w:tcW w:w="2690" w:type="dxa"/>
          </w:tcPr>
          <w:p w:rsidR="004625AF" w:rsidRPr="00061787" w:rsidRDefault="004625AF" w:rsidP="00154D81">
            <w:r>
              <w:t>DR. PETER NDAGUATHA</w:t>
            </w:r>
          </w:p>
        </w:tc>
        <w:tc>
          <w:tcPr>
            <w:tcW w:w="1759" w:type="dxa"/>
          </w:tcPr>
          <w:p w:rsidR="004625AF" w:rsidRPr="00F30F71" w:rsidRDefault="004625AF" w:rsidP="004625AF">
            <w:r w:rsidRPr="00F30F71">
              <w:t>27th to 2nd March 2012</w:t>
            </w:r>
          </w:p>
        </w:tc>
        <w:tc>
          <w:tcPr>
            <w:tcW w:w="3497" w:type="dxa"/>
          </w:tcPr>
          <w:p w:rsidR="004625AF" w:rsidRDefault="004625AF" w:rsidP="004625AF">
            <w:r w:rsidRPr="00F30F71">
              <w:t>Workshop and conference of the Kenya Association of Urological Surgeons</w:t>
            </w:r>
          </w:p>
        </w:tc>
      </w:tr>
      <w:tr w:rsidR="004625AF" w:rsidTr="00061787">
        <w:trPr>
          <w:trHeight w:val="215"/>
        </w:trPr>
        <w:tc>
          <w:tcPr>
            <w:tcW w:w="1296" w:type="dxa"/>
          </w:tcPr>
          <w:p w:rsidR="004625AF" w:rsidRDefault="004625AF" w:rsidP="00154D81">
            <w:pPr>
              <w:pStyle w:val="ListParagraph"/>
              <w:numPr>
                <w:ilvl w:val="0"/>
                <w:numId w:val="2"/>
              </w:numPr>
            </w:pPr>
          </w:p>
        </w:tc>
        <w:tc>
          <w:tcPr>
            <w:tcW w:w="2690" w:type="dxa"/>
          </w:tcPr>
          <w:p w:rsidR="004625AF" w:rsidRPr="00061787" w:rsidRDefault="004625AF" w:rsidP="00154D81">
            <w:r>
              <w:t>DR. FRANCIS OWILLAH</w:t>
            </w:r>
          </w:p>
        </w:tc>
        <w:tc>
          <w:tcPr>
            <w:tcW w:w="1759" w:type="dxa"/>
          </w:tcPr>
          <w:p w:rsidR="004625AF" w:rsidRPr="00F30F71" w:rsidRDefault="004625AF" w:rsidP="004625AF">
            <w:r w:rsidRPr="00F30F71">
              <w:t>27th to 2nd March 2012</w:t>
            </w:r>
          </w:p>
        </w:tc>
        <w:tc>
          <w:tcPr>
            <w:tcW w:w="3497" w:type="dxa"/>
          </w:tcPr>
          <w:p w:rsidR="004625AF" w:rsidRDefault="004625AF" w:rsidP="004625AF">
            <w:r w:rsidRPr="00F30F71">
              <w:t>Workshop and conference of the Kenya Association of Urological Surgeons</w:t>
            </w:r>
          </w:p>
        </w:tc>
      </w:tr>
      <w:tr w:rsidR="004625AF" w:rsidTr="00061787">
        <w:trPr>
          <w:trHeight w:val="215"/>
        </w:trPr>
        <w:tc>
          <w:tcPr>
            <w:tcW w:w="1296" w:type="dxa"/>
          </w:tcPr>
          <w:p w:rsidR="004625AF" w:rsidRDefault="004625AF" w:rsidP="00154D81">
            <w:pPr>
              <w:pStyle w:val="ListParagraph"/>
              <w:numPr>
                <w:ilvl w:val="0"/>
                <w:numId w:val="2"/>
              </w:numPr>
            </w:pPr>
          </w:p>
        </w:tc>
        <w:tc>
          <w:tcPr>
            <w:tcW w:w="2690" w:type="dxa"/>
          </w:tcPr>
          <w:p w:rsidR="004625AF" w:rsidRPr="00061787" w:rsidRDefault="004625AF" w:rsidP="00154D81">
            <w:r>
              <w:t>PROF PETER MUNGAI</w:t>
            </w:r>
          </w:p>
        </w:tc>
        <w:tc>
          <w:tcPr>
            <w:tcW w:w="1759" w:type="dxa"/>
          </w:tcPr>
          <w:p w:rsidR="004625AF" w:rsidRPr="00F30F71" w:rsidRDefault="004625AF" w:rsidP="004625AF">
            <w:r w:rsidRPr="00F30F71">
              <w:t>27th to 2nd March 2012</w:t>
            </w:r>
          </w:p>
        </w:tc>
        <w:tc>
          <w:tcPr>
            <w:tcW w:w="3497" w:type="dxa"/>
          </w:tcPr>
          <w:p w:rsidR="004625AF" w:rsidRDefault="004625AF" w:rsidP="004625AF">
            <w:r w:rsidRPr="00F30F71">
              <w:t>Workshop and conference of the Kenya Association of Urological Surgeons</w:t>
            </w:r>
          </w:p>
        </w:tc>
      </w:tr>
      <w:tr w:rsidR="00DF3595" w:rsidTr="00061787">
        <w:trPr>
          <w:trHeight w:val="215"/>
        </w:trPr>
        <w:tc>
          <w:tcPr>
            <w:tcW w:w="1296" w:type="dxa"/>
          </w:tcPr>
          <w:p w:rsidR="00DF3595" w:rsidRDefault="00DF3595" w:rsidP="00154D81">
            <w:pPr>
              <w:pStyle w:val="ListParagraph"/>
              <w:numPr>
                <w:ilvl w:val="0"/>
                <w:numId w:val="2"/>
              </w:numPr>
            </w:pPr>
          </w:p>
        </w:tc>
        <w:tc>
          <w:tcPr>
            <w:tcW w:w="2690" w:type="dxa"/>
          </w:tcPr>
          <w:p w:rsidR="00DF3595" w:rsidRPr="00675074" w:rsidRDefault="00DF3595" w:rsidP="00154D81">
            <w:r w:rsidRPr="00061787">
              <w:t>DR. FRANCIS OWILLAH</w:t>
            </w:r>
          </w:p>
        </w:tc>
        <w:tc>
          <w:tcPr>
            <w:tcW w:w="1759" w:type="dxa"/>
          </w:tcPr>
          <w:p w:rsidR="00DF3595" w:rsidRDefault="00DF3595">
            <w:r w:rsidRPr="00C062A7">
              <w:t>20nd – 24th March 2012</w:t>
            </w:r>
          </w:p>
        </w:tc>
        <w:tc>
          <w:tcPr>
            <w:tcW w:w="3497" w:type="dxa"/>
          </w:tcPr>
          <w:p w:rsidR="00DF3595" w:rsidRDefault="00DF3595">
            <w:r w:rsidRPr="00FE1C99">
              <w:t>Surgical Society of Kenya Annual Scientific Conference held in Kisumu, Kenya</w:t>
            </w:r>
          </w:p>
        </w:tc>
      </w:tr>
      <w:tr w:rsidR="00970564" w:rsidTr="00061787">
        <w:trPr>
          <w:trHeight w:val="215"/>
        </w:trPr>
        <w:tc>
          <w:tcPr>
            <w:tcW w:w="1296" w:type="dxa"/>
          </w:tcPr>
          <w:p w:rsidR="00970564" w:rsidRDefault="00970564" w:rsidP="00154D81">
            <w:pPr>
              <w:pStyle w:val="ListParagraph"/>
              <w:numPr>
                <w:ilvl w:val="0"/>
                <w:numId w:val="2"/>
              </w:numPr>
            </w:pPr>
          </w:p>
        </w:tc>
        <w:tc>
          <w:tcPr>
            <w:tcW w:w="2690" w:type="dxa"/>
          </w:tcPr>
          <w:p w:rsidR="00970564" w:rsidRPr="00061787" w:rsidRDefault="00970564" w:rsidP="00154D81">
            <w:r w:rsidRPr="00061787">
              <w:t>DR. DANIEL K. OJUKA</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970564" w:rsidTr="00061787">
        <w:trPr>
          <w:trHeight w:val="215"/>
        </w:trPr>
        <w:tc>
          <w:tcPr>
            <w:tcW w:w="1296" w:type="dxa"/>
          </w:tcPr>
          <w:p w:rsidR="00970564" w:rsidRDefault="00970564" w:rsidP="00154D81">
            <w:pPr>
              <w:pStyle w:val="ListParagraph"/>
              <w:numPr>
                <w:ilvl w:val="0"/>
                <w:numId w:val="2"/>
              </w:numPr>
            </w:pPr>
          </w:p>
        </w:tc>
        <w:tc>
          <w:tcPr>
            <w:tcW w:w="2690" w:type="dxa"/>
          </w:tcPr>
          <w:p w:rsidR="00970564" w:rsidRPr="00061787" w:rsidRDefault="00970564" w:rsidP="00154D81">
            <w:r w:rsidRPr="00DF3595">
              <w:t>DR.ELLY OPOT NYAIM</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970564" w:rsidTr="00061787">
        <w:trPr>
          <w:trHeight w:val="215"/>
        </w:trPr>
        <w:tc>
          <w:tcPr>
            <w:tcW w:w="1296" w:type="dxa"/>
          </w:tcPr>
          <w:p w:rsidR="00970564" w:rsidRDefault="00970564" w:rsidP="00154D81">
            <w:pPr>
              <w:pStyle w:val="ListParagraph"/>
              <w:numPr>
                <w:ilvl w:val="0"/>
                <w:numId w:val="2"/>
              </w:numPr>
            </w:pPr>
          </w:p>
        </w:tc>
        <w:tc>
          <w:tcPr>
            <w:tcW w:w="2690" w:type="dxa"/>
          </w:tcPr>
          <w:p w:rsidR="00970564" w:rsidRPr="00061787" w:rsidRDefault="00970564" w:rsidP="00154D81">
            <w:r>
              <w:t>DR. DAN KIPTOON</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970564" w:rsidTr="00061787">
        <w:trPr>
          <w:trHeight w:val="215"/>
        </w:trPr>
        <w:tc>
          <w:tcPr>
            <w:tcW w:w="1296" w:type="dxa"/>
          </w:tcPr>
          <w:p w:rsidR="00970564" w:rsidRDefault="00970564" w:rsidP="00154D81">
            <w:pPr>
              <w:pStyle w:val="ListParagraph"/>
              <w:numPr>
                <w:ilvl w:val="0"/>
                <w:numId w:val="2"/>
              </w:numPr>
            </w:pPr>
          </w:p>
        </w:tc>
        <w:tc>
          <w:tcPr>
            <w:tcW w:w="2690" w:type="dxa"/>
          </w:tcPr>
          <w:p w:rsidR="00970564" w:rsidRPr="00061787" w:rsidRDefault="00970564" w:rsidP="00154D81">
            <w:r>
              <w:t>DR. JOSEPH GITHAIGA</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970564" w:rsidTr="00061787">
        <w:trPr>
          <w:trHeight w:val="215"/>
        </w:trPr>
        <w:tc>
          <w:tcPr>
            <w:tcW w:w="1296" w:type="dxa"/>
          </w:tcPr>
          <w:p w:rsidR="00970564" w:rsidRDefault="00970564" w:rsidP="00154D81">
            <w:pPr>
              <w:pStyle w:val="ListParagraph"/>
              <w:numPr>
                <w:ilvl w:val="0"/>
                <w:numId w:val="2"/>
              </w:numPr>
            </w:pPr>
          </w:p>
        </w:tc>
        <w:tc>
          <w:tcPr>
            <w:tcW w:w="2690" w:type="dxa"/>
          </w:tcPr>
          <w:p w:rsidR="00970564" w:rsidRPr="00061787" w:rsidRDefault="00970564" w:rsidP="00154D81">
            <w:r>
              <w:t>DR. FRANCIS OSAWA</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Pr="00FF7C18" w:rsidRDefault="00970564" w:rsidP="00154D81">
            <w:r w:rsidRPr="00FF7C18">
              <w:t>DR. STANLEY KHAINGA</w:t>
            </w:r>
          </w:p>
        </w:tc>
        <w:tc>
          <w:tcPr>
            <w:tcW w:w="1759" w:type="dxa"/>
          </w:tcPr>
          <w:p w:rsidR="00970564" w:rsidRDefault="00970564">
            <w:r w:rsidRPr="00B42153">
              <w:t>20th  – 24th March 2012</w:t>
            </w:r>
          </w:p>
        </w:tc>
        <w:tc>
          <w:tcPr>
            <w:tcW w:w="3497" w:type="dxa"/>
          </w:tcPr>
          <w:p w:rsidR="00970564" w:rsidRDefault="00970564">
            <w:r w:rsidRPr="00FE1C99">
              <w:t>Surgical Society of Kenya Annual Scientific Conference held in Kisumu, Kenya</w:t>
            </w:r>
          </w:p>
        </w:tc>
      </w:tr>
      <w:tr w:rsidR="004625AF" w:rsidTr="00061787">
        <w:trPr>
          <w:trHeight w:val="215"/>
        </w:trPr>
        <w:tc>
          <w:tcPr>
            <w:tcW w:w="1296" w:type="dxa"/>
          </w:tcPr>
          <w:p w:rsidR="004625AF" w:rsidRPr="00FF7C18" w:rsidRDefault="004625AF" w:rsidP="00154D81">
            <w:pPr>
              <w:pStyle w:val="ListParagraph"/>
              <w:numPr>
                <w:ilvl w:val="0"/>
                <w:numId w:val="2"/>
              </w:numPr>
            </w:pPr>
          </w:p>
        </w:tc>
        <w:tc>
          <w:tcPr>
            <w:tcW w:w="2690" w:type="dxa"/>
          </w:tcPr>
          <w:p w:rsidR="004625AF" w:rsidRPr="00FF7C18" w:rsidRDefault="004625AF" w:rsidP="00154D81">
            <w:r w:rsidRPr="00FF7C18">
              <w:t>DR. WANJALA NANGOLE</w:t>
            </w:r>
          </w:p>
        </w:tc>
        <w:tc>
          <w:tcPr>
            <w:tcW w:w="1759" w:type="dxa"/>
          </w:tcPr>
          <w:p w:rsidR="004625AF" w:rsidRPr="00ED3F9F" w:rsidRDefault="004625AF" w:rsidP="00970564">
            <w:r w:rsidRPr="00ED3F9F">
              <w:t>20</w:t>
            </w:r>
            <w:r w:rsidR="00970564" w:rsidRPr="00970564">
              <w:rPr>
                <w:vertAlign w:val="superscript"/>
              </w:rPr>
              <w:t>th</w:t>
            </w:r>
            <w:r w:rsidR="00970564">
              <w:t xml:space="preserve"> </w:t>
            </w:r>
            <w:r w:rsidRPr="00ED3F9F">
              <w:t xml:space="preserve"> – 24th March 2012</w:t>
            </w:r>
          </w:p>
        </w:tc>
        <w:tc>
          <w:tcPr>
            <w:tcW w:w="3497" w:type="dxa"/>
          </w:tcPr>
          <w:p w:rsidR="004625AF" w:rsidRDefault="004625AF" w:rsidP="004625AF">
            <w:r w:rsidRPr="00ED3F9F">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Pr="00FF7C18" w:rsidRDefault="00970564" w:rsidP="00073273">
            <w:r>
              <w:t xml:space="preserve">DR. </w:t>
            </w:r>
            <w:r w:rsidRPr="00073273">
              <w:t xml:space="preserve">PETER KITUNGUU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Pr="00FF7C18" w:rsidRDefault="00970564" w:rsidP="00830329">
            <w:r>
              <w:t xml:space="preserve">DR. </w:t>
            </w:r>
            <w:r w:rsidRPr="00763985">
              <w:t xml:space="preserve">DAVID KIHIKO KURIA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Default="00970564" w:rsidP="00830329">
            <w:r>
              <w:t xml:space="preserve">DR. </w:t>
            </w:r>
            <w:r w:rsidRPr="00830329">
              <w:t xml:space="preserve">WANJALA FERDINAND NANGOLE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Default="00970564" w:rsidP="00970564">
            <w:r>
              <w:t xml:space="preserve">DR. </w:t>
            </w:r>
            <w:r w:rsidRPr="00970564">
              <w:t xml:space="preserve">JAMES MUTURI NDUNGU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Pr="00970564" w:rsidRDefault="00970564" w:rsidP="00970564">
            <w:r>
              <w:t xml:space="preserve">PROF. </w:t>
            </w:r>
            <w:r w:rsidRPr="00970564">
              <w:t xml:space="preserve">ZIPPORAH W NGUMI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970564" w:rsidTr="00061787">
        <w:trPr>
          <w:trHeight w:val="215"/>
        </w:trPr>
        <w:tc>
          <w:tcPr>
            <w:tcW w:w="1296" w:type="dxa"/>
          </w:tcPr>
          <w:p w:rsidR="00970564" w:rsidRPr="00FF7C18" w:rsidRDefault="00970564" w:rsidP="00154D81">
            <w:pPr>
              <w:pStyle w:val="ListParagraph"/>
              <w:numPr>
                <w:ilvl w:val="0"/>
                <w:numId w:val="2"/>
              </w:numPr>
            </w:pPr>
          </w:p>
        </w:tc>
        <w:tc>
          <w:tcPr>
            <w:tcW w:w="2690" w:type="dxa"/>
          </w:tcPr>
          <w:p w:rsidR="00970564" w:rsidRPr="00970564" w:rsidRDefault="00970564" w:rsidP="00970564">
            <w:r>
              <w:t xml:space="preserve">PROF. </w:t>
            </w:r>
            <w:r w:rsidRPr="00970564">
              <w:t xml:space="preserve">JOSEPH OLIECH </w:t>
            </w:r>
          </w:p>
        </w:tc>
        <w:tc>
          <w:tcPr>
            <w:tcW w:w="1759" w:type="dxa"/>
          </w:tcPr>
          <w:p w:rsidR="00970564" w:rsidRDefault="00970564">
            <w:r w:rsidRPr="00D50127">
              <w:t>20th  – 24th March 2012</w:t>
            </w:r>
          </w:p>
        </w:tc>
        <w:tc>
          <w:tcPr>
            <w:tcW w:w="3497" w:type="dxa"/>
          </w:tcPr>
          <w:p w:rsidR="00970564" w:rsidRDefault="00970564">
            <w:r w:rsidRPr="00327892">
              <w:t>Surgical Society of Kenya Annual Scientific Conference held in Kisumu, Kenya</w:t>
            </w:r>
          </w:p>
        </w:tc>
      </w:tr>
      <w:tr w:rsidR="006E49AC" w:rsidTr="00061787">
        <w:tc>
          <w:tcPr>
            <w:tcW w:w="1296" w:type="dxa"/>
          </w:tcPr>
          <w:p w:rsidR="006E49AC" w:rsidRDefault="006E49AC" w:rsidP="00504D95">
            <w:pPr>
              <w:pStyle w:val="ListParagraph"/>
              <w:numPr>
                <w:ilvl w:val="0"/>
                <w:numId w:val="2"/>
              </w:numPr>
            </w:pPr>
          </w:p>
        </w:tc>
        <w:tc>
          <w:tcPr>
            <w:tcW w:w="2690" w:type="dxa"/>
          </w:tcPr>
          <w:p w:rsidR="006E49AC" w:rsidRPr="00675074" w:rsidRDefault="006E49AC" w:rsidP="00154D81">
            <w:r>
              <w:t>DR. MARK AWORI</w:t>
            </w:r>
          </w:p>
        </w:tc>
        <w:tc>
          <w:tcPr>
            <w:tcW w:w="1759" w:type="dxa"/>
          </w:tcPr>
          <w:p w:rsidR="006E49AC" w:rsidRPr="00675074" w:rsidRDefault="00970564" w:rsidP="00970564">
            <w:r>
              <w:t>23 – 26</w:t>
            </w:r>
            <w:r w:rsidRPr="00970564">
              <w:rPr>
                <w:vertAlign w:val="superscript"/>
              </w:rPr>
              <w:t>TH</w:t>
            </w:r>
            <w:r>
              <w:t xml:space="preserve">  APRIL 2012</w:t>
            </w:r>
          </w:p>
        </w:tc>
        <w:tc>
          <w:tcPr>
            <w:tcW w:w="3497" w:type="dxa"/>
          </w:tcPr>
          <w:p w:rsidR="006E49AC" w:rsidRPr="00675074" w:rsidRDefault="006E49AC" w:rsidP="00154D81">
            <w:r>
              <w:t>Annual General Meeting of the Kenya Cardiac Society, Travellers Lodge, Mombasa</w:t>
            </w:r>
          </w:p>
        </w:tc>
      </w:tr>
      <w:tr w:rsidR="00504D95" w:rsidTr="00061787">
        <w:tc>
          <w:tcPr>
            <w:tcW w:w="1296" w:type="dxa"/>
          </w:tcPr>
          <w:p w:rsidR="00504D95" w:rsidRDefault="00504D95" w:rsidP="00504D95">
            <w:pPr>
              <w:pStyle w:val="ListParagraph"/>
              <w:numPr>
                <w:ilvl w:val="0"/>
                <w:numId w:val="2"/>
              </w:numPr>
            </w:pPr>
          </w:p>
        </w:tc>
        <w:tc>
          <w:tcPr>
            <w:tcW w:w="2690" w:type="dxa"/>
          </w:tcPr>
          <w:p w:rsidR="00504D95" w:rsidRPr="00675074" w:rsidRDefault="00504D95" w:rsidP="00154D81">
            <w:pPr>
              <w:rPr>
                <w:sz w:val="24"/>
                <w:szCs w:val="24"/>
              </w:rPr>
            </w:pPr>
            <w:r w:rsidRPr="00675074">
              <w:t>PROF. JULIUS KYAMBI</w:t>
            </w:r>
          </w:p>
        </w:tc>
        <w:tc>
          <w:tcPr>
            <w:tcW w:w="1759" w:type="dxa"/>
          </w:tcPr>
          <w:p w:rsidR="00504D95" w:rsidRDefault="00504D95" w:rsidP="00154D81">
            <w:pPr>
              <w:rPr>
                <w:sz w:val="24"/>
                <w:szCs w:val="24"/>
              </w:rPr>
            </w:pPr>
            <w:r w:rsidRPr="00675074">
              <w:t>17-23</w:t>
            </w:r>
            <w:r w:rsidRPr="00675074">
              <w:rPr>
                <w:vertAlign w:val="superscript"/>
              </w:rPr>
              <w:t>RD</w:t>
            </w:r>
            <w:r w:rsidRPr="00675074">
              <w:t xml:space="preserve"> March, 2012</w:t>
            </w:r>
          </w:p>
        </w:tc>
        <w:tc>
          <w:tcPr>
            <w:tcW w:w="3497" w:type="dxa"/>
          </w:tcPr>
          <w:p w:rsidR="00504D95" w:rsidRDefault="00504D95" w:rsidP="00154D81">
            <w:pPr>
              <w:rPr>
                <w:sz w:val="24"/>
                <w:szCs w:val="24"/>
              </w:rPr>
            </w:pPr>
            <w:r w:rsidRPr="00675074">
              <w:t>9</w:t>
            </w:r>
            <w:r w:rsidRPr="00675074">
              <w:rPr>
                <w:vertAlign w:val="superscript"/>
              </w:rPr>
              <w:t>th</w:t>
            </w:r>
            <w:r w:rsidRPr="00675074">
              <w:t xml:space="preserve"> PAPSA Biennial Conference 2012 in Cape Town, South Africa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PROF. PANKAJ G. JANI</w:t>
            </w:r>
          </w:p>
        </w:tc>
        <w:tc>
          <w:tcPr>
            <w:tcW w:w="1759" w:type="dxa"/>
          </w:tcPr>
          <w:p w:rsidR="00504D95" w:rsidRPr="00675074" w:rsidRDefault="00504D95" w:rsidP="00154D81">
            <w:r w:rsidRPr="00675074">
              <w:t>11- 13</w:t>
            </w:r>
            <w:r w:rsidRPr="00675074">
              <w:rPr>
                <w:vertAlign w:val="superscript"/>
              </w:rPr>
              <w:t>TH</w:t>
            </w:r>
            <w:r w:rsidRPr="00675074">
              <w:t xml:space="preserve"> February, 2012</w:t>
            </w:r>
          </w:p>
        </w:tc>
        <w:tc>
          <w:tcPr>
            <w:tcW w:w="3497" w:type="dxa"/>
          </w:tcPr>
          <w:p w:rsidR="00504D95" w:rsidRPr="00675074" w:rsidRDefault="00504D95" w:rsidP="00154D81">
            <w:r w:rsidRPr="00675074">
              <w:t>3</w:t>
            </w:r>
            <w:r w:rsidRPr="00675074">
              <w:rPr>
                <w:vertAlign w:val="superscript"/>
              </w:rPr>
              <w:t>rd</w:t>
            </w:r>
            <w:r w:rsidRPr="00675074">
              <w:t xml:space="preserve"> Sudanese Society of Gastroenterology and 3</w:t>
            </w:r>
            <w:r w:rsidRPr="00675074">
              <w:rPr>
                <w:vertAlign w:val="superscript"/>
              </w:rPr>
              <w:t>rd</w:t>
            </w:r>
            <w:r w:rsidRPr="00675074">
              <w:t xml:space="preserve"> International Digestive Cancer Alliance in Africa and Middle East Conference in Khartoum Sudan</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PROF. ZIPPORAH NGUMI</w:t>
            </w:r>
          </w:p>
        </w:tc>
        <w:tc>
          <w:tcPr>
            <w:tcW w:w="1759" w:type="dxa"/>
          </w:tcPr>
          <w:p w:rsidR="00504D95" w:rsidRPr="00675074" w:rsidRDefault="00504D95" w:rsidP="00154D81">
            <w:r w:rsidRPr="00675074">
              <w:t>25- 30</w:t>
            </w:r>
            <w:r w:rsidRPr="00675074">
              <w:rPr>
                <w:vertAlign w:val="superscript"/>
              </w:rPr>
              <w:t>TH</w:t>
            </w:r>
            <w:r w:rsidRPr="00675074">
              <w:t xml:space="preserve"> March, 2012</w:t>
            </w:r>
          </w:p>
        </w:tc>
        <w:tc>
          <w:tcPr>
            <w:tcW w:w="3497" w:type="dxa"/>
          </w:tcPr>
          <w:p w:rsidR="00504D95" w:rsidRPr="00675074" w:rsidRDefault="00504D95" w:rsidP="00154D81">
            <w:r w:rsidRPr="00675074">
              <w:t>15</w:t>
            </w:r>
            <w:r w:rsidRPr="00675074">
              <w:rPr>
                <w:vertAlign w:val="superscript"/>
              </w:rPr>
              <w:t>th</w:t>
            </w:r>
            <w:r w:rsidRPr="00675074">
              <w:t xml:space="preserve"> WFSA World Congress of Anaesthesiologists in Buenos Aires, Argentina.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 xml:space="preserve">DR. JOSEPH W. GITHAIGA </w:t>
            </w:r>
          </w:p>
        </w:tc>
        <w:tc>
          <w:tcPr>
            <w:tcW w:w="1759" w:type="dxa"/>
          </w:tcPr>
          <w:p w:rsidR="00504D95" w:rsidRPr="00675074" w:rsidRDefault="00504D95" w:rsidP="00154D81">
            <w:r w:rsidRPr="00675074">
              <w:t>4</w:t>
            </w:r>
            <w:r w:rsidRPr="00675074">
              <w:rPr>
                <w:vertAlign w:val="superscript"/>
              </w:rPr>
              <w:t xml:space="preserve">- </w:t>
            </w:r>
            <w:r w:rsidRPr="00675074">
              <w:t>17</w:t>
            </w:r>
            <w:r w:rsidRPr="00675074">
              <w:rPr>
                <w:vertAlign w:val="superscript"/>
              </w:rPr>
              <w:t>TH</w:t>
            </w:r>
            <w:r w:rsidRPr="00675074">
              <w:t xml:space="preserve"> February, 2012</w:t>
            </w:r>
          </w:p>
        </w:tc>
        <w:tc>
          <w:tcPr>
            <w:tcW w:w="3497" w:type="dxa"/>
          </w:tcPr>
          <w:p w:rsidR="00504D95" w:rsidRPr="00675074" w:rsidRDefault="00504D95" w:rsidP="00154D81">
            <w:r>
              <w:t>Observer</w:t>
            </w:r>
            <w:r w:rsidRPr="00675074">
              <w:t xml:space="preserve"> in pre and post liver transplant management and gastro surgery in New Delhi, India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DR. PATRICK R. OLANG’</w:t>
            </w:r>
          </w:p>
        </w:tc>
        <w:tc>
          <w:tcPr>
            <w:tcW w:w="1759" w:type="dxa"/>
          </w:tcPr>
          <w:p w:rsidR="00504D95" w:rsidRPr="00675074" w:rsidRDefault="00504D95" w:rsidP="00154D81">
            <w:r w:rsidRPr="00675074">
              <w:t>25- 30</w:t>
            </w:r>
            <w:r w:rsidRPr="00675074">
              <w:rPr>
                <w:vertAlign w:val="superscript"/>
              </w:rPr>
              <w:t>TH</w:t>
            </w:r>
            <w:r w:rsidRPr="00675074">
              <w:t xml:space="preserve"> March, 2012</w:t>
            </w:r>
          </w:p>
        </w:tc>
        <w:tc>
          <w:tcPr>
            <w:tcW w:w="3497" w:type="dxa"/>
          </w:tcPr>
          <w:p w:rsidR="00504D95" w:rsidRPr="00675074" w:rsidRDefault="00504D95" w:rsidP="00154D81">
            <w:r w:rsidRPr="00675074">
              <w:t>15</w:t>
            </w:r>
            <w:r w:rsidRPr="00675074">
              <w:rPr>
                <w:vertAlign w:val="superscript"/>
              </w:rPr>
              <w:t>th</w:t>
            </w:r>
            <w:r w:rsidRPr="00675074">
              <w:t xml:space="preserve"> WFSA World Congress of Anaesthesiologists in Buenos Aires, Argentina.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rPr>
                <w:sz w:val="24"/>
                <w:szCs w:val="24"/>
              </w:rPr>
              <w:t>DR. CAROLINE M. MWANGI</w:t>
            </w:r>
          </w:p>
        </w:tc>
        <w:tc>
          <w:tcPr>
            <w:tcW w:w="1759" w:type="dxa"/>
          </w:tcPr>
          <w:p w:rsidR="00504D95" w:rsidRPr="00675074" w:rsidRDefault="00504D95" w:rsidP="00154D81">
            <w:r w:rsidRPr="00675074">
              <w:rPr>
                <w:sz w:val="24"/>
                <w:szCs w:val="24"/>
              </w:rPr>
              <w:t>18- 22</w:t>
            </w:r>
            <w:r w:rsidRPr="00675074">
              <w:rPr>
                <w:sz w:val="24"/>
                <w:szCs w:val="24"/>
                <w:vertAlign w:val="superscript"/>
              </w:rPr>
              <w:t>ND</w:t>
            </w:r>
            <w:r w:rsidRPr="00675074">
              <w:rPr>
                <w:sz w:val="24"/>
                <w:szCs w:val="24"/>
              </w:rPr>
              <w:t xml:space="preserve"> February, 2012</w:t>
            </w:r>
          </w:p>
        </w:tc>
        <w:tc>
          <w:tcPr>
            <w:tcW w:w="3497" w:type="dxa"/>
          </w:tcPr>
          <w:p w:rsidR="00504D95" w:rsidRPr="00675074" w:rsidRDefault="00504D95" w:rsidP="00154D81">
            <w:r w:rsidRPr="00675074">
              <w:rPr>
                <w:sz w:val="24"/>
                <w:szCs w:val="24"/>
              </w:rPr>
              <w:t xml:space="preserve">South Africa Society of Anaesthesiologists Annual </w:t>
            </w:r>
            <w:r w:rsidRPr="00675074">
              <w:rPr>
                <w:sz w:val="24"/>
                <w:szCs w:val="24"/>
              </w:rPr>
              <w:lastRenderedPageBreak/>
              <w:t>Congress in Cape Town, South Africa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DR. THOMAS M. CHOKWE</w:t>
            </w:r>
          </w:p>
        </w:tc>
        <w:tc>
          <w:tcPr>
            <w:tcW w:w="1759" w:type="dxa"/>
          </w:tcPr>
          <w:p w:rsidR="00504D95" w:rsidRPr="00675074" w:rsidRDefault="00504D95" w:rsidP="00154D81">
            <w:r w:rsidRPr="00675074">
              <w:t>25- 30</w:t>
            </w:r>
            <w:r w:rsidRPr="00675074">
              <w:rPr>
                <w:vertAlign w:val="superscript"/>
              </w:rPr>
              <w:t>TH</w:t>
            </w:r>
            <w:r w:rsidRPr="00675074">
              <w:t xml:space="preserve"> March, 2012</w:t>
            </w:r>
          </w:p>
        </w:tc>
        <w:tc>
          <w:tcPr>
            <w:tcW w:w="3497" w:type="dxa"/>
          </w:tcPr>
          <w:p w:rsidR="00504D95" w:rsidRPr="00675074" w:rsidRDefault="00504D95" w:rsidP="00154D81">
            <w:r w:rsidRPr="00675074">
              <w:t>15</w:t>
            </w:r>
            <w:r w:rsidRPr="00675074">
              <w:rPr>
                <w:vertAlign w:val="superscript"/>
              </w:rPr>
              <w:t>th</w:t>
            </w:r>
            <w:r w:rsidRPr="00675074">
              <w:t xml:space="preserve"> WFSA World Congress of Anaesthesiologists in Buenos Aires, Argentina.</w:t>
            </w:r>
          </w:p>
        </w:tc>
      </w:tr>
      <w:tr w:rsidR="00504D95" w:rsidTr="00A451BF">
        <w:tc>
          <w:tcPr>
            <w:tcW w:w="1296" w:type="dxa"/>
            <w:tcBorders>
              <w:bottom w:val="nil"/>
            </w:tcBorders>
          </w:tcPr>
          <w:p w:rsidR="00504D95" w:rsidRDefault="00504D95" w:rsidP="00154D81">
            <w:pPr>
              <w:pStyle w:val="ListParagraph"/>
              <w:numPr>
                <w:ilvl w:val="0"/>
                <w:numId w:val="2"/>
              </w:numPr>
            </w:pPr>
          </w:p>
        </w:tc>
        <w:tc>
          <w:tcPr>
            <w:tcW w:w="2690" w:type="dxa"/>
            <w:tcBorders>
              <w:bottom w:val="nil"/>
            </w:tcBorders>
          </w:tcPr>
          <w:p w:rsidR="00504D95" w:rsidRPr="00675074" w:rsidRDefault="00504D95" w:rsidP="00154D81">
            <w:pPr>
              <w:rPr>
                <w:sz w:val="24"/>
                <w:szCs w:val="24"/>
              </w:rPr>
            </w:pPr>
            <w:r w:rsidRPr="00675074">
              <w:t>DR. FRANCIS OSAWA</w:t>
            </w:r>
          </w:p>
        </w:tc>
        <w:tc>
          <w:tcPr>
            <w:tcW w:w="1759" w:type="dxa"/>
            <w:tcBorders>
              <w:bottom w:val="nil"/>
            </w:tcBorders>
          </w:tcPr>
          <w:p w:rsidR="00504D95" w:rsidRPr="00675074" w:rsidRDefault="00504D95" w:rsidP="00154D81">
            <w:pPr>
              <w:rPr>
                <w:sz w:val="24"/>
                <w:szCs w:val="24"/>
              </w:rPr>
            </w:pPr>
            <w:r w:rsidRPr="00675074">
              <w:t>9-12</w:t>
            </w:r>
            <w:r w:rsidRPr="00675074">
              <w:rPr>
                <w:vertAlign w:val="superscript"/>
              </w:rPr>
              <w:t>th</w:t>
            </w:r>
            <w:r w:rsidRPr="00675074">
              <w:t xml:space="preserve"> May, 2012</w:t>
            </w:r>
          </w:p>
        </w:tc>
        <w:tc>
          <w:tcPr>
            <w:tcW w:w="3497" w:type="dxa"/>
            <w:tcBorders>
              <w:bottom w:val="nil"/>
            </w:tcBorders>
          </w:tcPr>
          <w:p w:rsidR="00504D95" w:rsidRDefault="00970564" w:rsidP="00154D81">
            <w:r>
              <w:t>23</w:t>
            </w:r>
            <w:r w:rsidRPr="00970564">
              <w:rPr>
                <w:vertAlign w:val="superscript"/>
              </w:rPr>
              <w:t>RD</w:t>
            </w:r>
            <w:r>
              <w:t xml:space="preserve"> </w:t>
            </w:r>
            <w:r w:rsidR="00504D95" w:rsidRPr="00675074">
              <w:t>Annual meeting of the ESPU in Zurich, Switzerland</w:t>
            </w:r>
          </w:p>
          <w:p w:rsidR="00A451BF" w:rsidRPr="00675074" w:rsidRDefault="00A451BF" w:rsidP="00154D81">
            <w:pPr>
              <w:rPr>
                <w:sz w:val="24"/>
                <w:szCs w:val="24"/>
              </w:rPr>
            </w:pPr>
          </w:p>
        </w:tc>
      </w:tr>
      <w:tr w:rsidR="00504D95" w:rsidTr="00A451BF">
        <w:tc>
          <w:tcPr>
            <w:tcW w:w="1296" w:type="dxa"/>
            <w:tcBorders>
              <w:top w:val="nil"/>
            </w:tcBorders>
          </w:tcPr>
          <w:p w:rsidR="00504D95" w:rsidRDefault="00504D95" w:rsidP="00A8570C">
            <w:pPr>
              <w:pStyle w:val="ListParagraph"/>
              <w:numPr>
                <w:ilvl w:val="0"/>
                <w:numId w:val="2"/>
              </w:numPr>
            </w:pPr>
          </w:p>
        </w:tc>
        <w:tc>
          <w:tcPr>
            <w:tcW w:w="2690" w:type="dxa"/>
            <w:tcBorders>
              <w:top w:val="nil"/>
            </w:tcBorders>
          </w:tcPr>
          <w:p w:rsidR="00504D95" w:rsidRPr="00675074" w:rsidRDefault="00504D95" w:rsidP="00154D81"/>
        </w:tc>
        <w:tc>
          <w:tcPr>
            <w:tcW w:w="1759" w:type="dxa"/>
            <w:tcBorders>
              <w:top w:val="nil"/>
            </w:tcBorders>
          </w:tcPr>
          <w:p w:rsidR="00504D95" w:rsidRPr="00675074" w:rsidRDefault="00504D95" w:rsidP="00154D81">
            <w:r w:rsidRPr="00675074">
              <w:t>18- 21</w:t>
            </w:r>
            <w:r w:rsidRPr="00675074">
              <w:rPr>
                <w:vertAlign w:val="superscript"/>
              </w:rPr>
              <w:t>ST</w:t>
            </w:r>
            <w:r w:rsidRPr="00675074">
              <w:t xml:space="preserve">  March, 2012</w:t>
            </w:r>
          </w:p>
        </w:tc>
        <w:tc>
          <w:tcPr>
            <w:tcW w:w="3497" w:type="dxa"/>
            <w:tcBorders>
              <w:top w:val="nil"/>
            </w:tcBorders>
          </w:tcPr>
          <w:p w:rsidR="00504D95" w:rsidRPr="00675074" w:rsidRDefault="00504D95" w:rsidP="00154D81">
            <w:r w:rsidRPr="00675074">
              <w:t>9</w:t>
            </w:r>
            <w:r w:rsidRPr="00675074">
              <w:rPr>
                <w:vertAlign w:val="superscript"/>
              </w:rPr>
              <w:t xml:space="preserve">TH </w:t>
            </w:r>
            <w:r>
              <w:t xml:space="preserve"> </w:t>
            </w:r>
            <w:proofErr w:type="spellStart"/>
            <w:r>
              <w:t>Panafrican</w:t>
            </w:r>
            <w:proofErr w:type="spellEnd"/>
            <w:r>
              <w:t xml:space="preserve"> Paediatric </w:t>
            </w:r>
            <w:r w:rsidRPr="00675074">
              <w:t>Surgical Association biennial Conference in Cape Town, South Africa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rsidRPr="00675074">
              <w:t>DR. NDUNG’U MUTURI</w:t>
            </w:r>
          </w:p>
        </w:tc>
        <w:tc>
          <w:tcPr>
            <w:tcW w:w="1759" w:type="dxa"/>
          </w:tcPr>
          <w:p w:rsidR="00504D95" w:rsidRPr="00675074" w:rsidRDefault="00504D95" w:rsidP="00154D81">
            <w:r w:rsidRPr="00675074">
              <w:t>18- 21</w:t>
            </w:r>
            <w:r w:rsidRPr="00675074">
              <w:rPr>
                <w:vertAlign w:val="superscript"/>
              </w:rPr>
              <w:t>ST</w:t>
            </w:r>
            <w:r w:rsidRPr="00675074">
              <w:t xml:space="preserve">  March, 2012</w:t>
            </w:r>
          </w:p>
        </w:tc>
        <w:tc>
          <w:tcPr>
            <w:tcW w:w="3497" w:type="dxa"/>
          </w:tcPr>
          <w:p w:rsidR="00504D95" w:rsidRPr="00675074" w:rsidRDefault="00504D95" w:rsidP="00154D81">
            <w:r w:rsidRPr="00675074">
              <w:t>9</w:t>
            </w:r>
            <w:r w:rsidRPr="00675074">
              <w:rPr>
                <w:vertAlign w:val="superscript"/>
              </w:rPr>
              <w:t xml:space="preserve">TH </w:t>
            </w:r>
            <w:r w:rsidR="00DF3595">
              <w:t xml:space="preserve"> </w:t>
            </w:r>
            <w:proofErr w:type="spellStart"/>
            <w:r w:rsidR="00DF3595">
              <w:t>Panafrican</w:t>
            </w:r>
            <w:proofErr w:type="spellEnd"/>
            <w:r w:rsidR="00DF3595">
              <w:t xml:space="preserve"> Paediatric </w:t>
            </w:r>
            <w:r w:rsidRPr="00675074">
              <w:t>Surgical Association biennial Conference in Cape Town, South Africa</w:t>
            </w:r>
          </w:p>
        </w:tc>
      </w:tr>
      <w:tr w:rsidR="00240721" w:rsidTr="00061787">
        <w:tc>
          <w:tcPr>
            <w:tcW w:w="1296" w:type="dxa"/>
          </w:tcPr>
          <w:p w:rsidR="00240721" w:rsidRPr="00240721" w:rsidRDefault="00240721" w:rsidP="00154D81">
            <w:pPr>
              <w:pStyle w:val="ListParagraph"/>
              <w:numPr>
                <w:ilvl w:val="0"/>
                <w:numId w:val="2"/>
              </w:numPr>
            </w:pPr>
          </w:p>
        </w:tc>
        <w:tc>
          <w:tcPr>
            <w:tcW w:w="2690" w:type="dxa"/>
          </w:tcPr>
          <w:p w:rsidR="00240721" w:rsidRPr="00240721" w:rsidRDefault="00240721" w:rsidP="00154D81">
            <w:r w:rsidRPr="00240721">
              <w:t>DR FRANCIS OWILLAH</w:t>
            </w:r>
          </w:p>
        </w:tc>
        <w:tc>
          <w:tcPr>
            <w:tcW w:w="1759" w:type="dxa"/>
          </w:tcPr>
          <w:p w:rsidR="00240721" w:rsidRPr="00240721" w:rsidRDefault="00240721" w:rsidP="003A2F30">
            <w:r w:rsidRPr="00240721">
              <w:t>18th -25th May, 2012</w:t>
            </w:r>
          </w:p>
        </w:tc>
        <w:tc>
          <w:tcPr>
            <w:tcW w:w="3497" w:type="dxa"/>
          </w:tcPr>
          <w:p w:rsidR="00240721" w:rsidRPr="00240721" w:rsidRDefault="00240721" w:rsidP="003A2F30">
            <w:r w:rsidRPr="00240721">
              <w:t>American Urological Association’s 2012 Annual meeting in Atlanta, Georgia, USA</w:t>
            </w:r>
          </w:p>
        </w:tc>
      </w:tr>
      <w:tr w:rsidR="00504D95" w:rsidTr="00061787">
        <w:tc>
          <w:tcPr>
            <w:tcW w:w="1296" w:type="dxa"/>
          </w:tcPr>
          <w:p w:rsidR="00504D95" w:rsidRPr="00240721" w:rsidRDefault="00504D95" w:rsidP="00154D81">
            <w:pPr>
              <w:pStyle w:val="ListParagraph"/>
              <w:numPr>
                <w:ilvl w:val="0"/>
                <w:numId w:val="2"/>
              </w:numPr>
            </w:pPr>
          </w:p>
        </w:tc>
        <w:tc>
          <w:tcPr>
            <w:tcW w:w="2690" w:type="dxa"/>
          </w:tcPr>
          <w:p w:rsidR="00504D95" w:rsidRPr="00240721" w:rsidRDefault="00504D95" w:rsidP="00154D81">
            <w:r w:rsidRPr="00240721">
              <w:t>PROF. MUNGAI NGUGI</w:t>
            </w:r>
          </w:p>
        </w:tc>
        <w:tc>
          <w:tcPr>
            <w:tcW w:w="1759" w:type="dxa"/>
          </w:tcPr>
          <w:p w:rsidR="00504D95" w:rsidRPr="00240721" w:rsidRDefault="00504D95" w:rsidP="00154D81">
            <w:r w:rsidRPr="00240721">
              <w:t>18</w:t>
            </w:r>
            <w:r w:rsidRPr="00240721">
              <w:rPr>
                <w:vertAlign w:val="superscript"/>
              </w:rPr>
              <w:t xml:space="preserve">th </w:t>
            </w:r>
            <w:r w:rsidRPr="00240721">
              <w:t>-25</w:t>
            </w:r>
            <w:r w:rsidRPr="00240721">
              <w:rPr>
                <w:vertAlign w:val="superscript"/>
              </w:rPr>
              <w:t>th</w:t>
            </w:r>
            <w:r w:rsidRPr="00240721">
              <w:t xml:space="preserve"> May, 2012</w:t>
            </w:r>
          </w:p>
        </w:tc>
        <w:tc>
          <w:tcPr>
            <w:tcW w:w="3497" w:type="dxa"/>
          </w:tcPr>
          <w:p w:rsidR="00504D95" w:rsidRPr="00240721" w:rsidRDefault="00504D95" w:rsidP="00154D81">
            <w:r w:rsidRPr="00240721">
              <w:t>American Urological Association’s 2012 Annual meeting in Atlanta, Georgia, USA</w:t>
            </w:r>
          </w:p>
        </w:tc>
      </w:tr>
      <w:tr w:rsidR="00A451BF" w:rsidTr="00061787">
        <w:tc>
          <w:tcPr>
            <w:tcW w:w="1296" w:type="dxa"/>
          </w:tcPr>
          <w:p w:rsidR="00A451BF" w:rsidRDefault="00A451BF" w:rsidP="00A451BF">
            <w:pPr>
              <w:pStyle w:val="ListParagraph"/>
              <w:numPr>
                <w:ilvl w:val="0"/>
                <w:numId w:val="2"/>
              </w:numPr>
            </w:pPr>
          </w:p>
        </w:tc>
        <w:tc>
          <w:tcPr>
            <w:tcW w:w="2690" w:type="dxa"/>
          </w:tcPr>
          <w:p w:rsidR="00A451BF" w:rsidRDefault="00A451BF" w:rsidP="00061787">
            <w:r>
              <w:t>VERNON M. GACII</w:t>
            </w:r>
          </w:p>
        </w:tc>
        <w:tc>
          <w:tcPr>
            <w:tcW w:w="1759" w:type="dxa"/>
          </w:tcPr>
          <w:p w:rsidR="00A451BF" w:rsidRDefault="00A451BF" w:rsidP="00061787">
            <w:r>
              <w:t>10</w:t>
            </w:r>
            <w:r w:rsidRPr="000A2E56">
              <w:rPr>
                <w:vertAlign w:val="superscript"/>
              </w:rPr>
              <w:t>th</w:t>
            </w:r>
            <w:r>
              <w:t>- 13</w:t>
            </w:r>
            <w:r w:rsidRPr="000A2E56">
              <w:rPr>
                <w:vertAlign w:val="superscript"/>
              </w:rPr>
              <w:t>th</w:t>
            </w:r>
            <w:r>
              <w:t xml:space="preserve"> April, 2012</w:t>
            </w:r>
          </w:p>
        </w:tc>
        <w:tc>
          <w:tcPr>
            <w:tcW w:w="3497" w:type="dxa"/>
          </w:tcPr>
          <w:p w:rsidR="00A451BF" w:rsidRDefault="00A451BF" w:rsidP="00061787">
            <w:r>
              <w:t>Echocardiography Training organized by Sun Echo, Cape Town, S. Africa</w:t>
            </w:r>
          </w:p>
        </w:tc>
      </w:tr>
      <w:tr w:rsidR="00504D95" w:rsidTr="00061787">
        <w:tc>
          <w:tcPr>
            <w:tcW w:w="1296" w:type="dxa"/>
          </w:tcPr>
          <w:p w:rsidR="00504D95" w:rsidRDefault="00504D95" w:rsidP="00154D81">
            <w:pPr>
              <w:pStyle w:val="ListParagraph"/>
              <w:numPr>
                <w:ilvl w:val="0"/>
                <w:numId w:val="2"/>
              </w:numPr>
            </w:pPr>
          </w:p>
        </w:tc>
        <w:tc>
          <w:tcPr>
            <w:tcW w:w="2690" w:type="dxa"/>
          </w:tcPr>
          <w:p w:rsidR="00504D95" w:rsidRPr="00675074" w:rsidRDefault="00504D95" w:rsidP="00154D81">
            <w:r>
              <w:t>PROF. ISAAC M. MACHARIA</w:t>
            </w:r>
          </w:p>
        </w:tc>
        <w:tc>
          <w:tcPr>
            <w:tcW w:w="1759" w:type="dxa"/>
          </w:tcPr>
          <w:p w:rsidR="00504D95" w:rsidRPr="00675074" w:rsidRDefault="00504D95" w:rsidP="00154D81">
            <w:r>
              <w:t>2</w:t>
            </w:r>
            <w:r w:rsidRPr="00FB6D45">
              <w:rPr>
                <w:vertAlign w:val="superscript"/>
              </w:rPr>
              <w:t>nd</w:t>
            </w:r>
            <w:r>
              <w:t xml:space="preserve"> -8</w:t>
            </w:r>
            <w:r w:rsidRPr="00FB6D45">
              <w:rPr>
                <w:vertAlign w:val="superscript"/>
              </w:rPr>
              <w:t>th</w:t>
            </w:r>
            <w:r>
              <w:t xml:space="preserve"> June, 2012</w:t>
            </w:r>
          </w:p>
        </w:tc>
        <w:tc>
          <w:tcPr>
            <w:tcW w:w="3497" w:type="dxa"/>
          </w:tcPr>
          <w:p w:rsidR="00504D95" w:rsidRPr="00675074" w:rsidRDefault="00504D95" w:rsidP="00154D81">
            <w:r>
              <w:t>All Africa ENT and Audiology Conference in Zimbabwe</w:t>
            </w:r>
          </w:p>
        </w:tc>
      </w:tr>
      <w:tr w:rsidR="00504D95" w:rsidTr="00061787">
        <w:tc>
          <w:tcPr>
            <w:tcW w:w="1296" w:type="dxa"/>
            <w:tcBorders>
              <w:bottom w:val="nil"/>
            </w:tcBorders>
          </w:tcPr>
          <w:p w:rsidR="00504D95" w:rsidRDefault="00504D95" w:rsidP="00154D81">
            <w:pPr>
              <w:pStyle w:val="ListParagraph"/>
              <w:numPr>
                <w:ilvl w:val="0"/>
                <w:numId w:val="2"/>
              </w:numPr>
            </w:pPr>
          </w:p>
        </w:tc>
        <w:tc>
          <w:tcPr>
            <w:tcW w:w="2690" w:type="dxa"/>
            <w:tcBorders>
              <w:bottom w:val="nil"/>
            </w:tcBorders>
          </w:tcPr>
          <w:p w:rsidR="00504D95" w:rsidRDefault="00504D95" w:rsidP="00154D81">
            <w:r>
              <w:t>PROF. PANKAJ G. JANI</w:t>
            </w:r>
          </w:p>
        </w:tc>
        <w:tc>
          <w:tcPr>
            <w:tcW w:w="1759" w:type="dxa"/>
            <w:tcBorders>
              <w:bottom w:val="nil"/>
            </w:tcBorders>
          </w:tcPr>
          <w:p w:rsidR="00504D95" w:rsidRDefault="00504D95" w:rsidP="00504D95">
            <w:r>
              <w:t>23</w:t>
            </w:r>
            <w:r w:rsidRPr="0004214B">
              <w:rPr>
                <w:vertAlign w:val="superscript"/>
              </w:rPr>
              <w:t>rd</w:t>
            </w:r>
            <w:r>
              <w:t xml:space="preserve"> – 27</w:t>
            </w:r>
            <w:r w:rsidRPr="0004214B">
              <w:rPr>
                <w:vertAlign w:val="superscript"/>
              </w:rPr>
              <w:t>th</w:t>
            </w:r>
            <w:r>
              <w:t xml:space="preserve"> April, 2012</w:t>
            </w:r>
          </w:p>
          <w:p w:rsidR="00504D95" w:rsidRDefault="00504D95" w:rsidP="00154D81"/>
        </w:tc>
        <w:tc>
          <w:tcPr>
            <w:tcW w:w="3497" w:type="dxa"/>
            <w:tcBorders>
              <w:bottom w:val="nil"/>
            </w:tcBorders>
          </w:tcPr>
          <w:p w:rsidR="00504D95" w:rsidRDefault="00504D95" w:rsidP="00504D95">
            <w:r>
              <w:t>Association of Surgeons of Uganda in conjunction with A.S.E.A &amp;COSECSA Regional meeting in Fort portal, Uganda</w:t>
            </w:r>
          </w:p>
          <w:p w:rsidR="00504D95" w:rsidRDefault="00504D95" w:rsidP="00154D81"/>
        </w:tc>
      </w:tr>
      <w:tr w:rsidR="00504D95" w:rsidTr="00061787">
        <w:tc>
          <w:tcPr>
            <w:tcW w:w="1296" w:type="dxa"/>
            <w:tcBorders>
              <w:top w:val="nil"/>
              <w:bottom w:val="nil"/>
            </w:tcBorders>
          </w:tcPr>
          <w:p w:rsidR="00504D95" w:rsidRDefault="00504D95" w:rsidP="00A8570C">
            <w:pPr>
              <w:pStyle w:val="ListParagraph"/>
              <w:numPr>
                <w:ilvl w:val="0"/>
                <w:numId w:val="30"/>
              </w:numPr>
            </w:pPr>
          </w:p>
        </w:tc>
        <w:tc>
          <w:tcPr>
            <w:tcW w:w="2690" w:type="dxa"/>
            <w:tcBorders>
              <w:top w:val="nil"/>
              <w:bottom w:val="nil"/>
            </w:tcBorders>
          </w:tcPr>
          <w:p w:rsidR="00504D95" w:rsidRDefault="00504D95" w:rsidP="00154D81"/>
        </w:tc>
        <w:tc>
          <w:tcPr>
            <w:tcW w:w="1759" w:type="dxa"/>
            <w:tcBorders>
              <w:top w:val="nil"/>
              <w:bottom w:val="nil"/>
            </w:tcBorders>
          </w:tcPr>
          <w:p w:rsidR="00504D95" w:rsidRDefault="00504D95" w:rsidP="00504D95">
            <w:r>
              <w:t>8</w:t>
            </w:r>
            <w:r w:rsidRPr="00FB6D45">
              <w:rPr>
                <w:vertAlign w:val="superscript"/>
              </w:rPr>
              <w:t>th</w:t>
            </w:r>
            <w:r>
              <w:t>-12</w:t>
            </w:r>
            <w:r w:rsidRPr="00FB6D45">
              <w:rPr>
                <w:vertAlign w:val="superscript"/>
              </w:rPr>
              <w:t>th</w:t>
            </w:r>
            <w:r>
              <w:t xml:space="preserve"> May,2012</w:t>
            </w:r>
          </w:p>
          <w:p w:rsidR="00504D95" w:rsidRDefault="00504D95" w:rsidP="00154D81"/>
        </w:tc>
        <w:tc>
          <w:tcPr>
            <w:tcW w:w="3497" w:type="dxa"/>
            <w:tcBorders>
              <w:top w:val="nil"/>
              <w:bottom w:val="nil"/>
            </w:tcBorders>
          </w:tcPr>
          <w:p w:rsidR="00504D95" w:rsidRDefault="00504D95" w:rsidP="00504D95">
            <w:r>
              <w:t>Africa Health 2012 Exhibition and conference in Johannesburg, S.</w:t>
            </w:r>
            <w:r w:rsidR="00DF3595">
              <w:t xml:space="preserve"> </w:t>
            </w:r>
            <w:r>
              <w:t>Africa</w:t>
            </w:r>
          </w:p>
          <w:p w:rsidR="00504D95" w:rsidRDefault="00504D95" w:rsidP="00154D81"/>
        </w:tc>
      </w:tr>
      <w:tr w:rsidR="00504D95" w:rsidTr="00061787">
        <w:tc>
          <w:tcPr>
            <w:tcW w:w="1296" w:type="dxa"/>
            <w:tcBorders>
              <w:top w:val="nil"/>
              <w:bottom w:val="single" w:sz="4" w:space="0" w:color="auto"/>
            </w:tcBorders>
          </w:tcPr>
          <w:p w:rsidR="00504D95" w:rsidRDefault="00504D95" w:rsidP="00A8570C">
            <w:pPr>
              <w:pStyle w:val="ListParagraph"/>
              <w:numPr>
                <w:ilvl w:val="0"/>
                <w:numId w:val="30"/>
              </w:numPr>
            </w:pPr>
          </w:p>
        </w:tc>
        <w:tc>
          <w:tcPr>
            <w:tcW w:w="2690" w:type="dxa"/>
            <w:tcBorders>
              <w:top w:val="nil"/>
              <w:bottom w:val="single" w:sz="4" w:space="0" w:color="auto"/>
            </w:tcBorders>
          </w:tcPr>
          <w:p w:rsidR="00504D95" w:rsidRDefault="00504D95" w:rsidP="00154D81"/>
        </w:tc>
        <w:tc>
          <w:tcPr>
            <w:tcW w:w="1759" w:type="dxa"/>
            <w:tcBorders>
              <w:top w:val="nil"/>
              <w:bottom w:val="single" w:sz="4" w:space="0" w:color="auto"/>
            </w:tcBorders>
          </w:tcPr>
          <w:p w:rsidR="00504D95" w:rsidRDefault="00504D95" w:rsidP="00154D81">
            <w:r>
              <w:t>21</w:t>
            </w:r>
            <w:r w:rsidRPr="003F37C8">
              <w:rPr>
                <w:vertAlign w:val="superscript"/>
              </w:rPr>
              <w:t>st</w:t>
            </w:r>
            <w:r>
              <w:t xml:space="preserve"> – 25</w:t>
            </w:r>
            <w:r w:rsidRPr="003F37C8">
              <w:rPr>
                <w:vertAlign w:val="superscript"/>
              </w:rPr>
              <w:t>th</w:t>
            </w:r>
            <w:r>
              <w:t xml:space="preserve"> May, 2012</w:t>
            </w:r>
          </w:p>
        </w:tc>
        <w:tc>
          <w:tcPr>
            <w:tcW w:w="3497" w:type="dxa"/>
            <w:tcBorders>
              <w:top w:val="nil"/>
              <w:bottom w:val="single" w:sz="4" w:space="0" w:color="auto"/>
            </w:tcBorders>
          </w:tcPr>
          <w:p w:rsidR="00504D95" w:rsidRDefault="00504D95" w:rsidP="00504D95">
            <w:r>
              <w:t>12</w:t>
            </w:r>
            <w:r w:rsidRPr="003F37C8">
              <w:rPr>
                <w:vertAlign w:val="superscript"/>
              </w:rPr>
              <w:t>th</w:t>
            </w:r>
            <w:r>
              <w:t xml:space="preserve"> Annual Bethune Roundtable on Global Surgery Conference in Toronto, Ontario, Canada</w:t>
            </w:r>
          </w:p>
        </w:tc>
      </w:tr>
      <w:tr w:rsidR="00504D95" w:rsidTr="00061787">
        <w:tc>
          <w:tcPr>
            <w:tcW w:w="1296" w:type="dxa"/>
            <w:tcBorders>
              <w:top w:val="single" w:sz="4" w:space="0" w:color="auto"/>
            </w:tcBorders>
          </w:tcPr>
          <w:p w:rsidR="00504D95" w:rsidRDefault="00504D95" w:rsidP="00A8570C">
            <w:pPr>
              <w:pStyle w:val="ListParagraph"/>
              <w:numPr>
                <w:ilvl w:val="0"/>
                <w:numId w:val="31"/>
              </w:numPr>
            </w:pPr>
          </w:p>
        </w:tc>
        <w:tc>
          <w:tcPr>
            <w:tcW w:w="2690" w:type="dxa"/>
            <w:tcBorders>
              <w:top w:val="single" w:sz="4" w:space="0" w:color="auto"/>
            </w:tcBorders>
          </w:tcPr>
          <w:p w:rsidR="00504D95" w:rsidRDefault="00504D95" w:rsidP="00154D81">
            <w:r>
              <w:t>DR. FRANCIS OWILLAH</w:t>
            </w:r>
          </w:p>
        </w:tc>
        <w:tc>
          <w:tcPr>
            <w:tcW w:w="1759" w:type="dxa"/>
            <w:tcBorders>
              <w:top w:val="single" w:sz="4" w:space="0" w:color="auto"/>
            </w:tcBorders>
          </w:tcPr>
          <w:p w:rsidR="00504D95" w:rsidRDefault="00504D95" w:rsidP="00154D81">
            <w:r>
              <w:t>18</w:t>
            </w:r>
            <w:r>
              <w:rPr>
                <w:vertAlign w:val="superscript"/>
              </w:rPr>
              <w:t xml:space="preserve">th </w:t>
            </w:r>
            <w:r>
              <w:t>-25</w:t>
            </w:r>
            <w:r w:rsidRPr="0004214B">
              <w:rPr>
                <w:vertAlign w:val="superscript"/>
              </w:rPr>
              <w:t>th</w:t>
            </w:r>
            <w:r>
              <w:t xml:space="preserve"> May, 2012</w:t>
            </w:r>
          </w:p>
        </w:tc>
        <w:tc>
          <w:tcPr>
            <w:tcW w:w="3497" w:type="dxa"/>
            <w:tcBorders>
              <w:top w:val="single" w:sz="4" w:space="0" w:color="auto"/>
            </w:tcBorders>
          </w:tcPr>
          <w:p w:rsidR="00504D95" w:rsidRDefault="00504D95" w:rsidP="00504D95">
            <w:r>
              <w:t>American Urological Association’s 2012 Annual meeting in Atlanta, Georgia, USA</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DR. FRANCIS OSAWA</w:t>
            </w:r>
          </w:p>
        </w:tc>
        <w:tc>
          <w:tcPr>
            <w:tcW w:w="1759" w:type="dxa"/>
          </w:tcPr>
          <w:p w:rsidR="00504D95" w:rsidRDefault="00504D95" w:rsidP="00154D81">
            <w:r>
              <w:t>8</w:t>
            </w:r>
            <w:r w:rsidRPr="002C0B35">
              <w:rPr>
                <w:vertAlign w:val="superscript"/>
              </w:rPr>
              <w:t>th</w:t>
            </w:r>
            <w:r>
              <w:t xml:space="preserve"> -13</w:t>
            </w:r>
            <w:r w:rsidRPr="002C0B35">
              <w:rPr>
                <w:vertAlign w:val="superscript"/>
              </w:rPr>
              <w:t>th</w:t>
            </w:r>
            <w:r>
              <w:t xml:space="preserve"> May, 2012</w:t>
            </w:r>
          </w:p>
        </w:tc>
        <w:tc>
          <w:tcPr>
            <w:tcW w:w="3497" w:type="dxa"/>
          </w:tcPr>
          <w:p w:rsidR="00504D95" w:rsidRDefault="00504D95" w:rsidP="00504D95">
            <w:r>
              <w:t>European Society for Paediatric Urologist Conference (ESPU) in Zurich, Switzerland</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DR. NDUNG’U MUTURI</w:t>
            </w:r>
          </w:p>
        </w:tc>
        <w:tc>
          <w:tcPr>
            <w:tcW w:w="1759" w:type="dxa"/>
          </w:tcPr>
          <w:p w:rsidR="00504D95" w:rsidRDefault="00504D95" w:rsidP="00154D81">
            <w:r>
              <w:t>19</w:t>
            </w:r>
            <w:r w:rsidRPr="003F37C8">
              <w:rPr>
                <w:vertAlign w:val="superscript"/>
              </w:rPr>
              <w:t>th</w:t>
            </w:r>
            <w:r>
              <w:t xml:space="preserve"> – 23</w:t>
            </w:r>
            <w:r w:rsidRPr="003F37C8">
              <w:rPr>
                <w:vertAlign w:val="superscript"/>
              </w:rPr>
              <w:t>rd</w:t>
            </w:r>
            <w:r>
              <w:t xml:space="preserve"> March, 2012</w:t>
            </w:r>
          </w:p>
        </w:tc>
        <w:tc>
          <w:tcPr>
            <w:tcW w:w="3497" w:type="dxa"/>
          </w:tcPr>
          <w:p w:rsidR="00504D95" w:rsidRDefault="00504D95" w:rsidP="00154D81">
            <w:r>
              <w:t>PARSA 2012 Congress in South Africa</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DR. DANIEL K. OJUKA</w:t>
            </w:r>
          </w:p>
        </w:tc>
        <w:tc>
          <w:tcPr>
            <w:tcW w:w="1759" w:type="dxa"/>
          </w:tcPr>
          <w:p w:rsidR="00504D95" w:rsidRDefault="00504D95" w:rsidP="00154D81">
            <w:r>
              <w:t>19</w:t>
            </w:r>
            <w:r w:rsidRPr="0004214B">
              <w:rPr>
                <w:vertAlign w:val="superscript"/>
              </w:rPr>
              <w:t>th</w:t>
            </w:r>
            <w:r>
              <w:t xml:space="preserve"> – 25</w:t>
            </w:r>
            <w:r w:rsidRPr="0004214B">
              <w:rPr>
                <w:vertAlign w:val="superscript"/>
              </w:rPr>
              <w:t>th</w:t>
            </w:r>
            <w:r>
              <w:t xml:space="preserve"> June, 2012</w:t>
            </w:r>
          </w:p>
        </w:tc>
        <w:tc>
          <w:tcPr>
            <w:tcW w:w="3497" w:type="dxa"/>
          </w:tcPr>
          <w:p w:rsidR="00504D95" w:rsidRDefault="00504D95" w:rsidP="00154D81">
            <w:r>
              <w:t xml:space="preserve">The Fellowship at </w:t>
            </w:r>
            <w:proofErr w:type="spellStart"/>
            <w:r>
              <w:t>Yonsei</w:t>
            </w:r>
            <w:proofErr w:type="spellEnd"/>
            <w:r>
              <w:t xml:space="preserve"> University, Seoul, Korea</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DR PETER MUGWE</w:t>
            </w:r>
          </w:p>
        </w:tc>
        <w:tc>
          <w:tcPr>
            <w:tcW w:w="1759" w:type="dxa"/>
          </w:tcPr>
          <w:p w:rsidR="00504D95" w:rsidRDefault="00504D95" w:rsidP="00154D81">
            <w:r>
              <w:t>16</w:t>
            </w:r>
            <w:r w:rsidRPr="00FB6D45">
              <w:rPr>
                <w:vertAlign w:val="superscript"/>
              </w:rPr>
              <w:t>th</w:t>
            </w:r>
            <w:r>
              <w:t>- 20</w:t>
            </w:r>
            <w:r w:rsidRPr="00FB6D45">
              <w:rPr>
                <w:vertAlign w:val="superscript"/>
              </w:rPr>
              <w:t>th</w:t>
            </w:r>
            <w:r>
              <w:t xml:space="preserve"> June, 2012</w:t>
            </w:r>
          </w:p>
        </w:tc>
        <w:tc>
          <w:tcPr>
            <w:tcW w:w="3497" w:type="dxa"/>
          </w:tcPr>
          <w:p w:rsidR="00504D95" w:rsidRDefault="00504D95" w:rsidP="00154D81">
            <w:r>
              <w:t>European Academy of Allergy and Clinical Immunology in Geneva, Switzerland</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 xml:space="preserve">SERAH N. NDEGWA </w:t>
            </w:r>
          </w:p>
        </w:tc>
        <w:tc>
          <w:tcPr>
            <w:tcW w:w="1759" w:type="dxa"/>
          </w:tcPr>
          <w:p w:rsidR="00504D95" w:rsidRDefault="00504D95" w:rsidP="00154D81">
            <w:r>
              <w:t>2</w:t>
            </w:r>
            <w:r w:rsidRPr="00FB6D45">
              <w:rPr>
                <w:vertAlign w:val="superscript"/>
              </w:rPr>
              <w:t>nd</w:t>
            </w:r>
            <w:r>
              <w:t xml:space="preserve"> -8</w:t>
            </w:r>
            <w:r w:rsidRPr="00FB6D45">
              <w:rPr>
                <w:vertAlign w:val="superscript"/>
              </w:rPr>
              <w:t>th</w:t>
            </w:r>
            <w:r>
              <w:t xml:space="preserve"> June, </w:t>
            </w:r>
            <w:r>
              <w:lastRenderedPageBreak/>
              <w:t>2012</w:t>
            </w:r>
          </w:p>
        </w:tc>
        <w:tc>
          <w:tcPr>
            <w:tcW w:w="3497" w:type="dxa"/>
          </w:tcPr>
          <w:p w:rsidR="00504D95" w:rsidRDefault="00504D95" w:rsidP="00154D81">
            <w:r>
              <w:lastRenderedPageBreak/>
              <w:t xml:space="preserve">All Africa ENT and Audiology </w:t>
            </w:r>
            <w:r>
              <w:lastRenderedPageBreak/>
              <w:t>Conference in Zimbabwe</w:t>
            </w:r>
          </w:p>
        </w:tc>
      </w:tr>
      <w:tr w:rsidR="00504D95" w:rsidTr="00061787">
        <w:tc>
          <w:tcPr>
            <w:tcW w:w="1296" w:type="dxa"/>
          </w:tcPr>
          <w:p w:rsidR="00504D95" w:rsidRDefault="00504D95" w:rsidP="00A8570C">
            <w:pPr>
              <w:pStyle w:val="ListParagraph"/>
              <w:numPr>
                <w:ilvl w:val="0"/>
                <w:numId w:val="31"/>
              </w:numPr>
            </w:pPr>
          </w:p>
        </w:tc>
        <w:tc>
          <w:tcPr>
            <w:tcW w:w="2690" w:type="dxa"/>
          </w:tcPr>
          <w:p w:rsidR="00504D95" w:rsidRDefault="00504D95" w:rsidP="00154D81">
            <w:r>
              <w:t>JOYCE M. ASWANI</w:t>
            </w:r>
          </w:p>
        </w:tc>
        <w:tc>
          <w:tcPr>
            <w:tcW w:w="1759" w:type="dxa"/>
          </w:tcPr>
          <w:p w:rsidR="00504D95" w:rsidRDefault="00504D95" w:rsidP="00154D81">
            <w:r>
              <w:t>2</w:t>
            </w:r>
            <w:r w:rsidRPr="002C0B35">
              <w:rPr>
                <w:vertAlign w:val="superscript"/>
              </w:rPr>
              <w:t>nd</w:t>
            </w:r>
            <w:r>
              <w:t xml:space="preserve"> June- 7</w:t>
            </w:r>
            <w:r w:rsidRPr="002C0B35">
              <w:rPr>
                <w:vertAlign w:val="superscript"/>
              </w:rPr>
              <w:t>th</w:t>
            </w:r>
            <w:r>
              <w:t xml:space="preserve"> June, 2012</w:t>
            </w:r>
          </w:p>
        </w:tc>
        <w:tc>
          <w:tcPr>
            <w:tcW w:w="3497" w:type="dxa"/>
          </w:tcPr>
          <w:p w:rsidR="00504D95" w:rsidRDefault="00504D95" w:rsidP="00154D81">
            <w:r>
              <w:t>AAENTA Congress and Exhibition in Victoria Falls, Zimbabwe</w:t>
            </w:r>
          </w:p>
          <w:p w:rsidR="00504D95" w:rsidRDefault="00504D95" w:rsidP="00154D81"/>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PROF. MUNGAI NGUGI</w:t>
            </w:r>
          </w:p>
        </w:tc>
        <w:tc>
          <w:tcPr>
            <w:tcW w:w="1759" w:type="dxa"/>
          </w:tcPr>
          <w:p w:rsidR="003A7279" w:rsidRDefault="003A7279" w:rsidP="00154D81">
            <w:r>
              <w:t>30</w:t>
            </w:r>
            <w:r w:rsidRPr="00A31F5F">
              <w:rPr>
                <w:vertAlign w:val="superscript"/>
              </w:rPr>
              <w:t>TH</w:t>
            </w:r>
            <w:r>
              <w:rPr>
                <w:vertAlign w:val="superscript"/>
              </w:rPr>
              <w:t xml:space="preserve"> </w:t>
            </w:r>
            <w:r>
              <w:t>SEPTEMBER - 4</w:t>
            </w:r>
            <w:r w:rsidRPr="00A31F5F">
              <w:rPr>
                <w:vertAlign w:val="superscript"/>
              </w:rPr>
              <w:t>TH</w:t>
            </w:r>
            <w:r>
              <w:t xml:space="preserve"> OTOBER, 2012</w:t>
            </w:r>
          </w:p>
        </w:tc>
        <w:tc>
          <w:tcPr>
            <w:tcW w:w="3497" w:type="dxa"/>
          </w:tcPr>
          <w:p w:rsidR="003A7279" w:rsidRDefault="003A7279" w:rsidP="00154D81">
            <w:r>
              <w:t>32</w:t>
            </w:r>
            <w:r w:rsidRPr="00A31F5F">
              <w:rPr>
                <w:vertAlign w:val="superscript"/>
              </w:rPr>
              <w:t>nd</w:t>
            </w:r>
            <w:r>
              <w:t xml:space="preserve"> SU Congress, Fukuoka- Japan </w:t>
            </w:r>
          </w:p>
        </w:tc>
      </w:tr>
      <w:tr w:rsidR="00240721" w:rsidTr="00061787">
        <w:tc>
          <w:tcPr>
            <w:tcW w:w="1296" w:type="dxa"/>
          </w:tcPr>
          <w:p w:rsidR="00240721" w:rsidRDefault="00240721" w:rsidP="00A8570C">
            <w:pPr>
              <w:pStyle w:val="ListParagraph"/>
              <w:numPr>
                <w:ilvl w:val="0"/>
                <w:numId w:val="31"/>
              </w:numPr>
            </w:pPr>
          </w:p>
        </w:tc>
        <w:tc>
          <w:tcPr>
            <w:tcW w:w="2690" w:type="dxa"/>
          </w:tcPr>
          <w:p w:rsidR="00240721" w:rsidRDefault="00240721" w:rsidP="00154D81">
            <w:r>
              <w:t>PROF JOSEPH OLIECH</w:t>
            </w:r>
          </w:p>
        </w:tc>
        <w:tc>
          <w:tcPr>
            <w:tcW w:w="1759" w:type="dxa"/>
          </w:tcPr>
          <w:p w:rsidR="00240721" w:rsidRPr="002A628F" w:rsidRDefault="00240721" w:rsidP="003A2F30">
            <w:r w:rsidRPr="002A628F">
              <w:t>30TH SEPTEMBER - 4TH OTOBER, 2012</w:t>
            </w:r>
          </w:p>
        </w:tc>
        <w:tc>
          <w:tcPr>
            <w:tcW w:w="3497" w:type="dxa"/>
          </w:tcPr>
          <w:p w:rsidR="00240721" w:rsidRDefault="00240721" w:rsidP="003A2F30">
            <w:r w:rsidRPr="002A628F">
              <w:t xml:space="preserve">32nd SU Congress, Fukuoka- Japan </w:t>
            </w:r>
          </w:p>
        </w:tc>
      </w:tr>
      <w:tr w:rsidR="005C2B91" w:rsidTr="00061787">
        <w:tc>
          <w:tcPr>
            <w:tcW w:w="1296" w:type="dxa"/>
          </w:tcPr>
          <w:p w:rsidR="005C2B91" w:rsidRDefault="005C2B91" w:rsidP="00A8570C">
            <w:pPr>
              <w:pStyle w:val="ListParagraph"/>
              <w:numPr>
                <w:ilvl w:val="0"/>
                <w:numId w:val="31"/>
              </w:numPr>
            </w:pPr>
          </w:p>
        </w:tc>
        <w:tc>
          <w:tcPr>
            <w:tcW w:w="2690" w:type="dxa"/>
          </w:tcPr>
          <w:p w:rsidR="005C2B91" w:rsidRDefault="006F00A4" w:rsidP="00154D81">
            <w:r w:rsidRPr="006F00A4">
              <w:t>PROF. ZIPPORAH NGUMI</w:t>
            </w:r>
          </w:p>
        </w:tc>
        <w:tc>
          <w:tcPr>
            <w:tcW w:w="1759" w:type="dxa"/>
          </w:tcPr>
          <w:p w:rsidR="005C2B91" w:rsidRDefault="005C2B91" w:rsidP="00154D81">
            <w:r w:rsidRPr="005C2B91">
              <w:t>25th – 26th May 2012</w:t>
            </w:r>
          </w:p>
        </w:tc>
        <w:tc>
          <w:tcPr>
            <w:tcW w:w="3497" w:type="dxa"/>
          </w:tcPr>
          <w:p w:rsidR="005C2B91" w:rsidRDefault="005C2B91" w:rsidP="005C2B91">
            <w:r w:rsidRPr="005C2B91">
              <w:t xml:space="preserve">World Christian </w:t>
            </w:r>
            <w:r w:rsidR="006F00A4" w:rsidRPr="005C2B91">
              <w:t>Doctors Network</w:t>
            </w:r>
            <w:r>
              <w:t>, S</w:t>
            </w:r>
            <w:r w:rsidRPr="005C2B91">
              <w:t xml:space="preserve">afari Park.  </w:t>
            </w:r>
          </w:p>
        </w:tc>
      </w:tr>
      <w:tr w:rsidR="00D2653D" w:rsidTr="00061787">
        <w:tc>
          <w:tcPr>
            <w:tcW w:w="1296" w:type="dxa"/>
          </w:tcPr>
          <w:p w:rsidR="00D2653D" w:rsidRDefault="00D2653D" w:rsidP="00A8570C">
            <w:pPr>
              <w:pStyle w:val="ListParagraph"/>
              <w:numPr>
                <w:ilvl w:val="0"/>
                <w:numId w:val="31"/>
              </w:numPr>
            </w:pPr>
          </w:p>
        </w:tc>
        <w:tc>
          <w:tcPr>
            <w:tcW w:w="2690" w:type="dxa"/>
          </w:tcPr>
          <w:p w:rsidR="00D2653D" w:rsidRDefault="00D2653D" w:rsidP="00154D81">
            <w:r>
              <w:t>PROF NIMROD MWANGOMBE</w:t>
            </w:r>
          </w:p>
        </w:tc>
        <w:tc>
          <w:tcPr>
            <w:tcW w:w="1759" w:type="dxa"/>
          </w:tcPr>
          <w:p w:rsidR="00D2653D" w:rsidRDefault="00705C85" w:rsidP="00154D81">
            <w:r>
              <w:t>25</w:t>
            </w:r>
            <w:r w:rsidRPr="00705C85">
              <w:rPr>
                <w:vertAlign w:val="superscript"/>
              </w:rPr>
              <w:t>th</w:t>
            </w:r>
            <w:r>
              <w:t xml:space="preserve"> – 27</w:t>
            </w:r>
            <w:r w:rsidRPr="00705C85">
              <w:rPr>
                <w:vertAlign w:val="superscript"/>
              </w:rPr>
              <w:t>th</w:t>
            </w:r>
            <w:r>
              <w:t xml:space="preserve"> May 2012</w:t>
            </w:r>
          </w:p>
        </w:tc>
        <w:tc>
          <w:tcPr>
            <w:tcW w:w="3497" w:type="dxa"/>
          </w:tcPr>
          <w:p w:rsidR="00D2653D" w:rsidRDefault="00D2653D" w:rsidP="00154D81">
            <w:r>
              <w:t xml:space="preserve">International </w:t>
            </w:r>
            <w:r w:rsidR="00A8570C">
              <w:t xml:space="preserve">Paediatric Neurosurgical </w:t>
            </w:r>
            <w:r>
              <w:t xml:space="preserve">Society Conference, </w:t>
            </w:r>
            <w:proofErr w:type="spellStart"/>
            <w:r>
              <w:t>Panafric</w:t>
            </w:r>
            <w:proofErr w:type="spellEnd"/>
            <w:r>
              <w:t xml:space="preserve"> Hotel,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154D81">
            <w:r>
              <w:t>DR. CHRISTOPHER MUSAU</w:t>
            </w:r>
          </w:p>
        </w:tc>
        <w:tc>
          <w:tcPr>
            <w:tcW w:w="1759" w:type="dxa"/>
          </w:tcPr>
          <w:p w:rsidR="00705C85" w:rsidRDefault="00705C85">
            <w:r w:rsidRPr="00552BA3">
              <w:t>25th – 27th May 2012</w:t>
            </w:r>
          </w:p>
        </w:tc>
        <w:tc>
          <w:tcPr>
            <w:tcW w:w="3497" w:type="dxa"/>
          </w:tcPr>
          <w:p w:rsidR="00705C85" w:rsidRDefault="00705C85">
            <w:r w:rsidRPr="001A023E">
              <w:t xml:space="preserve">International paediatric neurosurgical Society Conference, </w:t>
            </w:r>
            <w:proofErr w:type="spellStart"/>
            <w:r w:rsidRPr="001A023E">
              <w:t>Panafric</w:t>
            </w:r>
            <w:proofErr w:type="spellEnd"/>
            <w:r w:rsidRPr="001A023E">
              <w:t xml:space="preserve"> Hotel,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154D81">
            <w:r>
              <w:t>DR. JULIUS G. KIBOI</w:t>
            </w:r>
          </w:p>
        </w:tc>
        <w:tc>
          <w:tcPr>
            <w:tcW w:w="1759" w:type="dxa"/>
          </w:tcPr>
          <w:p w:rsidR="00705C85" w:rsidRDefault="00705C85">
            <w:r w:rsidRPr="00552BA3">
              <w:t>25th – 27th May 2012</w:t>
            </w:r>
          </w:p>
        </w:tc>
        <w:tc>
          <w:tcPr>
            <w:tcW w:w="3497" w:type="dxa"/>
          </w:tcPr>
          <w:p w:rsidR="00705C85" w:rsidRDefault="00705C85">
            <w:r w:rsidRPr="001A023E">
              <w:t xml:space="preserve">International paediatric neurosurgical Society Conference, </w:t>
            </w:r>
            <w:proofErr w:type="spellStart"/>
            <w:r w:rsidRPr="001A023E">
              <w:t>Panafric</w:t>
            </w:r>
            <w:proofErr w:type="spellEnd"/>
            <w:r w:rsidRPr="001A023E">
              <w:t xml:space="preserve"> Hotel,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154D81">
            <w:r>
              <w:t>DR. VINCENT D. WEKESA</w:t>
            </w:r>
          </w:p>
        </w:tc>
        <w:tc>
          <w:tcPr>
            <w:tcW w:w="1759" w:type="dxa"/>
          </w:tcPr>
          <w:p w:rsidR="00705C85" w:rsidRDefault="00705C85">
            <w:r w:rsidRPr="00552BA3">
              <w:t>25th – 27th May 2012</w:t>
            </w:r>
          </w:p>
        </w:tc>
        <w:tc>
          <w:tcPr>
            <w:tcW w:w="3497" w:type="dxa"/>
          </w:tcPr>
          <w:p w:rsidR="00705C85" w:rsidRDefault="00705C85">
            <w:r w:rsidRPr="001A023E">
              <w:t xml:space="preserve">International paediatric neurosurgical Society Conference, </w:t>
            </w:r>
            <w:proofErr w:type="spellStart"/>
            <w:r w:rsidRPr="001A023E">
              <w:t>Panafric</w:t>
            </w:r>
            <w:proofErr w:type="spellEnd"/>
            <w:r w:rsidRPr="001A023E">
              <w:t xml:space="preserve"> Hotel, Nairobi</w:t>
            </w:r>
          </w:p>
        </w:tc>
      </w:tr>
      <w:tr w:rsidR="00C01AB1" w:rsidTr="00061787">
        <w:tc>
          <w:tcPr>
            <w:tcW w:w="1296" w:type="dxa"/>
          </w:tcPr>
          <w:p w:rsidR="00240721" w:rsidRDefault="00240721" w:rsidP="00A8570C">
            <w:pPr>
              <w:pStyle w:val="ListParagraph"/>
              <w:numPr>
                <w:ilvl w:val="0"/>
                <w:numId w:val="31"/>
              </w:numPr>
            </w:pPr>
          </w:p>
          <w:p w:rsidR="00C01AB1" w:rsidRPr="00240721" w:rsidRDefault="00C01AB1" w:rsidP="00240721"/>
        </w:tc>
        <w:tc>
          <w:tcPr>
            <w:tcW w:w="2690" w:type="dxa"/>
          </w:tcPr>
          <w:p w:rsidR="00C01AB1" w:rsidRDefault="00240721" w:rsidP="00154D81">
            <w:r>
              <w:t>PROF GEORGE MAGOHA</w:t>
            </w:r>
          </w:p>
        </w:tc>
        <w:tc>
          <w:tcPr>
            <w:tcW w:w="1759" w:type="dxa"/>
          </w:tcPr>
          <w:p w:rsidR="00C01AB1" w:rsidRDefault="00C01AB1" w:rsidP="00154D81">
            <w:r>
              <w:t>4</w:t>
            </w:r>
            <w:r w:rsidRPr="00C01AB1">
              <w:rPr>
                <w:vertAlign w:val="superscript"/>
              </w:rPr>
              <w:t>th</w:t>
            </w:r>
            <w:r>
              <w:t xml:space="preserve"> July 2012</w:t>
            </w:r>
          </w:p>
        </w:tc>
        <w:tc>
          <w:tcPr>
            <w:tcW w:w="3497" w:type="dxa"/>
          </w:tcPr>
          <w:p w:rsidR="00C01AB1" w:rsidRDefault="00C01AB1" w:rsidP="00154D81">
            <w:r>
              <w:t>Kenya Association of Urologic Surgeons and Urological Society of India on day meeting</w:t>
            </w:r>
          </w:p>
        </w:tc>
      </w:tr>
      <w:tr w:rsidR="00240721" w:rsidTr="00061787">
        <w:tc>
          <w:tcPr>
            <w:tcW w:w="1296" w:type="dxa"/>
          </w:tcPr>
          <w:p w:rsidR="00240721" w:rsidRDefault="00240721" w:rsidP="00A8570C">
            <w:pPr>
              <w:pStyle w:val="ListParagraph"/>
              <w:numPr>
                <w:ilvl w:val="0"/>
                <w:numId w:val="31"/>
              </w:numPr>
            </w:pPr>
          </w:p>
        </w:tc>
        <w:tc>
          <w:tcPr>
            <w:tcW w:w="2690" w:type="dxa"/>
          </w:tcPr>
          <w:p w:rsidR="00240721" w:rsidRDefault="00240721" w:rsidP="00154D81">
            <w:r>
              <w:t>PROF. JOSEPH OLIECH</w:t>
            </w:r>
          </w:p>
        </w:tc>
        <w:tc>
          <w:tcPr>
            <w:tcW w:w="1759" w:type="dxa"/>
          </w:tcPr>
          <w:p w:rsidR="00240721" w:rsidRPr="002D1376" w:rsidRDefault="00240721" w:rsidP="003A2F30">
            <w:r w:rsidRPr="002D1376">
              <w:t>4th July 2012</w:t>
            </w:r>
          </w:p>
        </w:tc>
        <w:tc>
          <w:tcPr>
            <w:tcW w:w="3497" w:type="dxa"/>
          </w:tcPr>
          <w:p w:rsidR="00240721" w:rsidRDefault="00240721" w:rsidP="003A2F30">
            <w:r w:rsidRPr="002D1376">
              <w:t>Kenya Association of Urologic Surgeons and Urological Society of India on day meeting</w:t>
            </w:r>
          </w:p>
        </w:tc>
      </w:tr>
      <w:tr w:rsidR="00240721" w:rsidTr="00061787">
        <w:tc>
          <w:tcPr>
            <w:tcW w:w="1296" w:type="dxa"/>
          </w:tcPr>
          <w:p w:rsidR="00240721" w:rsidRDefault="00240721" w:rsidP="00A8570C">
            <w:pPr>
              <w:pStyle w:val="ListParagraph"/>
              <w:numPr>
                <w:ilvl w:val="0"/>
                <w:numId w:val="31"/>
              </w:numPr>
            </w:pPr>
          </w:p>
        </w:tc>
        <w:tc>
          <w:tcPr>
            <w:tcW w:w="2690" w:type="dxa"/>
          </w:tcPr>
          <w:p w:rsidR="00240721" w:rsidRDefault="00240721" w:rsidP="00154D81">
            <w:r>
              <w:t>DR FRANCIS OWILLAH</w:t>
            </w:r>
          </w:p>
        </w:tc>
        <w:tc>
          <w:tcPr>
            <w:tcW w:w="1759" w:type="dxa"/>
          </w:tcPr>
          <w:p w:rsidR="00240721" w:rsidRPr="002D1376" w:rsidRDefault="00240721" w:rsidP="003A2F30">
            <w:r w:rsidRPr="002D1376">
              <w:t>4th July 2012</w:t>
            </w:r>
          </w:p>
        </w:tc>
        <w:tc>
          <w:tcPr>
            <w:tcW w:w="3497" w:type="dxa"/>
          </w:tcPr>
          <w:p w:rsidR="00240721" w:rsidRDefault="00240721" w:rsidP="003A2F30">
            <w:r w:rsidRPr="002D1376">
              <w:t>Kenya Association of Urologic Surgeons and Urological Society of India on day meeting</w:t>
            </w:r>
          </w:p>
        </w:tc>
      </w:tr>
      <w:tr w:rsidR="00240721" w:rsidTr="00061787">
        <w:tc>
          <w:tcPr>
            <w:tcW w:w="1296" w:type="dxa"/>
          </w:tcPr>
          <w:p w:rsidR="00240721" w:rsidRDefault="00240721" w:rsidP="00A8570C">
            <w:pPr>
              <w:pStyle w:val="ListParagraph"/>
              <w:numPr>
                <w:ilvl w:val="0"/>
                <w:numId w:val="31"/>
              </w:numPr>
            </w:pPr>
          </w:p>
        </w:tc>
        <w:tc>
          <w:tcPr>
            <w:tcW w:w="2690" w:type="dxa"/>
          </w:tcPr>
          <w:p w:rsidR="00240721" w:rsidRDefault="00240721" w:rsidP="00154D81">
            <w:r>
              <w:t>DR PETER NDAGUATHA</w:t>
            </w:r>
          </w:p>
        </w:tc>
        <w:tc>
          <w:tcPr>
            <w:tcW w:w="1759" w:type="dxa"/>
          </w:tcPr>
          <w:p w:rsidR="00240721" w:rsidRPr="002D1376" w:rsidRDefault="00240721" w:rsidP="003A2F30">
            <w:r w:rsidRPr="002D1376">
              <w:t>4th July 2012</w:t>
            </w:r>
          </w:p>
        </w:tc>
        <w:tc>
          <w:tcPr>
            <w:tcW w:w="3497" w:type="dxa"/>
          </w:tcPr>
          <w:p w:rsidR="00240721" w:rsidRDefault="00240721" w:rsidP="003A2F30">
            <w:r w:rsidRPr="002D1376">
              <w:t>Kenya Association of Urologic Surgeons and Urological Society of India on day meeting</w:t>
            </w:r>
          </w:p>
        </w:tc>
      </w:tr>
      <w:tr w:rsidR="00240721" w:rsidTr="00061787">
        <w:tc>
          <w:tcPr>
            <w:tcW w:w="1296" w:type="dxa"/>
          </w:tcPr>
          <w:p w:rsidR="00240721" w:rsidRDefault="00240721" w:rsidP="00A8570C">
            <w:pPr>
              <w:pStyle w:val="ListParagraph"/>
              <w:numPr>
                <w:ilvl w:val="0"/>
                <w:numId w:val="31"/>
              </w:numPr>
            </w:pPr>
          </w:p>
        </w:tc>
        <w:tc>
          <w:tcPr>
            <w:tcW w:w="2690" w:type="dxa"/>
          </w:tcPr>
          <w:p w:rsidR="00240721" w:rsidRDefault="00240721" w:rsidP="00154D81">
            <w:r>
              <w:t>PROF PETER MUNGAI</w:t>
            </w:r>
          </w:p>
        </w:tc>
        <w:tc>
          <w:tcPr>
            <w:tcW w:w="1759" w:type="dxa"/>
          </w:tcPr>
          <w:p w:rsidR="00240721" w:rsidRPr="002D1376" w:rsidRDefault="00240721" w:rsidP="003A2F30">
            <w:r w:rsidRPr="002D1376">
              <w:t>4th July 2012</w:t>
            </w:r>
          </w:p>
        </w:tc>
        <w:tc>
          <w:tcPr>
            <w:tcW w:w="3497" w:type="dxa"/>
          </w:tcPr>
          <w:p w:rsidR="00240721" w:rsidRDefault="00240721" w:rsidP="003A2F30">
            <w:r w:rsidRPr="002D1376">
              <w:t>Kenya Association of Urologic Surgeons and Urological Society of India on day meeting</w:t>
            </w:r>
          </w:p>
        </w:tc>
      </w:tr>
      <w:tr w:rsidR="003A7279" w:rsidTr="00061787">
        <w:tc>
          <w:tcPr>
            <w:tcW w:w="1296" w:type="dxa"/>
            <w:tcBorders>
              <w:bottom w:val="nil"/>
            </w:tcBorders>
          </w:tcPr>
          <w:p w:rsidR="003A7279" w:rsidRDefault="003A7279" w:rsidP="00A8570C">
            <w:pPr>
              <w:pStyle w:val="ListParagraph"/>
              <w:numPr>
                <w:ilvl w:val="0"/>
                <w:numId w:val="31"/>
              </w:numPr>
            </w:pPr>
          </w:p>
        </w:tc>
        <w:tc>
          <w:tcPr>
            <w:tcW w:w="2690" w:type="dxa"/>
            <w:tcBorders>
              <w:bottom w:val="nil"/>
            </w:tcBorders>
          </w:tcPr>
          <w:p w:rsidR="003A7279" w:rsidRDefault="003A7279" w:rsidP="00504D95">
            <w:r>
              <w:t>PROF. PANKAJ G. JANI</w:t>
            </w:r>
          </w:p>
          <w:p w:rsidR="003A7279" w:rsidRDefault="003A7279" w:rsidP="00154D81"/>
        </w:tc>
        <w:tc>
          <w:tcPr>
            <w:tcW w:w="1759" w:type="dxa"/>
            <w:tcBorders>
              <w:bottom w:val="nil"/>
            </w:tcBorders>
          </w:tcPr>
          <w:p w:rsidR="003A7279" w:rsidRDefault="003A7279" w:rsidP="00504D95">
            <w:r>
              <w:t>17</w:t>
            </w:r>
            <w:r w:rsidRPr="008B1FED">
              <w:rPr>
                <w:vertAlign w:val="superscript"/>
              </w:rPr>
              <w:t>TH</w:t>
            </w:r>
            <w:r>
              <w:t>- 19</w:t>
            </w:r>
            <w:r w:rsidRPr="008B1FED">
              <w:rPr>
                <w:vertAlign w:val="superscript"/>
              </w:rPr>
              <w:t>TH</w:t>
            </w:r>
            <w:r>
              <w:t xml:space="preserve"> JULY,2012</w:t>
            </w:r>
          </w:p>
          <w:p w:rsidR="003A7279" w:rsidRDefault="003A7279" w:rsidP="00154D81"/>
        </w:tc>
        <w:tc>
          <w:tcPr>
            <w:tcW w:w="3497" w:type="dxa"/>
            <w:tcBorders>
              <w:bottom w:val="nil"/>
            </w:tcBorders>
          </w:tcPr>
          <w:p w:rsidR="003A7279" w:rsidRDefault="003A7279" w:rsidP="00504D95">
            <w:r>
              <w:t>Laparoscopic Workshop, Kampala</w:t>
            </w:r>
          </w:p>
          <w:p w:rsidR="003A7279" w:rsidRDefault="003A7279" w:rsidP="00154D81"/>
        </w:tc>
      </w:tr>
      <w:tr w:rsidR="003A7279" w:rsidTr="00061787">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Pr="003A0357" w:rsidRDefault="003A7279" w:rsidP="00154D81"/>
        </w:tc>
        <w:tc>
          <w:tcPr>
            <w:tcW w:w="1759" w:type="dxa"/>
            <w:tcBorders>
              <w:top w:val="nil"/>
              <w:bottom w:val="nil"/>
            </w:tcBorders>
          </w:tcPr>
          <w:p w:rsidR="003A7279" w:rsidRDefault="003A7279" w:rsidP="00504D95">
            <w:r>
              <w:t>20</w:t>
            </w:r>
            <w:r w:rsidRPr="008B1FED">
              <w:rPr>
                <w:vertAlign w:val="superscript"/>
              </w:rPr>
              <w:t>TH</w:t>
            </w:r>
            <w:r>
              <w:t>-24</w:t>
            </w:r>
            <w:r w:rsidRPr="008B1FED">
              <w:rPr>
                <w:vertAlign w:val="superscript"/>
              </w:rPr>
              <w:t>TH</w:t>
            </w:r>
            <w:r>
              <w:t xml:space="preserve"> AUGUST, 2012</w:t>
            </w:r>
          </w:p>
          <w:p w:rsidR="003A7279" w:rsidRPr="003A0357" w:rsidRDefault="003A7279" w:rsidP="00154D81"/>
        </w:tc>
        <w:tc>
          <w:tcPr>
            <w:tcW w:w="3497" w:type="dxa"/>
            <w:tcBorders>
              <w:top w:val="nil"/>
              <w:bottom w:val="nil"/>
            </w:tcBorders>
          </w:tcPr>
          <w:p w:rsidR="003A7279" w:rsidRDefault="003A7279" w:rsidP="00504D95">
            <w:r>
              <w:t>COSECSA Regional Meeting</w:t>
            </w:r>
          </w:p>
          <w:p w:rsidR="003A7279" w:rsidRDefault="003A7279" w:rsidP="00154D81">
            <w:pPr>
              <w:rPr>
                <w:b/>
              </w:rPr>
            </w:pPr>
          </w:p>
        </w:tc>
      </w:tr>
      <w:tr w:rsidR="003A7279" w:rsidTr="00061787">
        <w:tc>
          <w:tcPr>
            <w:tcW w:w="1296" w:type="dxa"/>
          </w:tcPr>
          <w:p w:rsidR="003A7279" w:rsidRDefault="003A7279" w:rsidP="00A451BF">
            <w:pPr>
              <w:pStyle w:val="ListParagraph"/>
            </w:pPr>
          </w:p>
        </w:tc>
        <w:tc>
          <w:tcPr>
            <w:tcW w:w="2690" w:type="dxa"/>
          </w:tcPr>
          <w:p w:rsidR="003A7279" w:rsidRDefault="003A7279" w:rsidP="00154D81">
            <w:r>
              <w:t>DR. FRANCIS OSAWA</w:t>
            </w:r>
          </w:p>
        </w:tc>
        <w:tc>
          <w:tcPr>
            <w:tcW w:w="1759" w:type="dxa"/>
          </w:tcPr>
          <w:p w:rsidR="003A7279" w:rsidRDefault="003A7279" w:rsidP="00154D81">
            <w:r>
              <w:t>9</w:t>
            </w:r>
            <w:r w:rsidRPr="003A0357">
              <w:rPr>
                <w:vertAlign w:val="superscript"/>
              </w:rPr>
              <w:t>TH</w:t>
            </w:r>
            <w:r>
              <w:t xml:space="preserve"> – 13</w:t>
            </w:r>
            <w:r w:rsidRPr="003A0357">
              <w:rPr>
                <w:vertAlign w:val="superscript"/>
              </w:rPr>
              <w:t>TH</w:t>
            </w:r>
            <w:r>
              <w:t xml:space="preserve"> JULY, 2012</w:t>
            </w:r>
          </w:p>
        </w:tc>
        <w:tc>
          <w:tcPr>
            <w:tcW w:w="3497" w:type="dxa"/>
          </w:tcPr>
          <w:p w:rsidR="003A7279" w:rsidRDefault="003A7279" w:rsidP="00154D81">
            <w:r>
              <w:t xml:space="preserve">AMREF outreach to </w:t>
            </w:r>
            <w:proofErr w:type="spellStart"/>
            <w:r>
              <w:t>Bwera</w:t>
            </w:r>
            <w:proofErr w:type="spellEnd"/>
            <w:r>
              <w:t xml:space="preserve"> Hospital, Uganda</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CAROLINE MWANGI</w:t>
            </w:r>
          </w:p>
        </w:tc>
        <w:tc>
          <w:tcPr>
            <w:tcW w:w="1759" w:type="dxa"/>
          </w:tcPr>
          <w:p w:rsidR="003A7279" w:rsidRDefault="003A7279" w:rsidP="00154D81">
            <w:r>
              <w:t>6</w:t>
            </w:r>
            <w:r w:rsidRPr="008B1FED">
              <w:rPr>
                <w:vertAlign w:val="superscript"/>
              </w:rPr>
              <w:t>TH</w:t>
            </w:r>
            <w:r>
              <w:t>- 14</w:t>
            </w:r>
            <w:r w:rsidRPr="008B1FED">
              <w:rPr>
                <w:vertAlign w:val="superscript"/>
              </w:rPr>
              <w:t>TH</w:t>
            </w:r>
            <w:r>
              <w:t xml:space="preserve"> JULY, 2012</w:t>
            </w:r>
          </w:p>
        </w:tc>
        <w:tc>
          <w:tcPr>
            <w:tcW w:w="3497" w:type="dxa"/>
          </w:tcPr>
          <w:p w:rsidR="003A7279" w:rsidRDefault="003A7279" w:rsidP="00154D81">
            <w:r>
              <w:t>Teach the Teacher Course for Doctors, London</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VINCENT D. WEKESA</w:t>
            </w:r>
          </w:p>
          <w:p w:rsidR="003A7279" w:rsidRDefault="003A7279" w:rsidP="00154D81"/>
        </w:tc>
        <w:tc>
          <w:tcPr>
            <w:tcW w:w="1759" w:type="dxa"/>
          </w:tcPr>
          <w:p w:rsidR="003A7279" w:rsidRDefault="003A7279" w:rsidP="00504D95">
            <w:r>
              <w:lastRenderedPageBreak/>
              <w:t>19</w:t>
            </w:r>
            <w:r w:rsidRPr="00A31F5F">
              <w:rPr>
                <w:vertAlign w:val="superscript"/>
              </w:rPr>
              <w:t>TH</w:t>
            </w:r>
            <w:r>
              <w:t xml:space="preserve">-21 </w:t>
            </w:r>
            <w:r>
              <w:lastRenderedPageBreak/>
              <w:t>SEPTEMBER, 2012</w:t>
            </w:r>
          </w:p>
        </w:tc>
        <w:tc>
          <w:tcPr>
            <w:tcW w:w="3497" w:type="dxa"/>
          </w:tcPr>
          <w:p w:rsidR="003A7279" w:rsidRDefault="003A7279" w:rsidP="00154D81">
            <w:r>
              <w:lastRenderedPageBreak/>
              <w:t xml:space="preserve">Copenhagen Skull Base Course </w:t>
            </w:r>
            <w:r>
              <w:lastRenderedPageBreak/>
              <w:t>2012, Denmark</w:t>
            </w:r>
          </w:p>
        </w:tc>
      </w:tr>
      <w:tr w:rsidR="00E96192" w:rsidTr="00061787">
        <w:tc>
          <w:tcPr>
            <w:tcW w:w="1296" w:type="dxa"/>
          </w:tcPr>
          <w:p w:rsidR="00E96192" w:rsidRDefault="00E96192" w:rsidP="00A8570C">
            <w:pPr>
              <w:pStyle w:val="ListParagraph"/>
              <w:numPr>
                <w:ilvl w:val="0"/>
                <w:numId w:val="31"/>
              </w:numPr>
            </w:pPr>
          </w:p>
        </w:tc>
        <w:tc>
          <w:tcPr>
            <w:tcW w:w="2690" w:type="dxa"/>
          </w:tcPr>
          <w:p w:rsidR="00E96192" w:rsidRDefault="00E96192" w:rsidP="00154D81">
            <w:r w:rsidRPr="00E96192">
              <w:t>DR. CAROLINE MWANGI</w:t>
            </w:r>
          </w:p>
        </w:tc>
        <w:tc>
          <w:tcPr>
            <w:tcW w:w="1759" w:type="dxa"/>
          </w:tcPr>
          <w:p w:rsidR="00E96192" w:rsidRDefault="00E96192" w:rsidP="00504D95">
            <w:r>
              <w:t>September 2012</w:t>
            </w:r>
          </w:p>
        </w:tc>
        <w:tc>
          <w:tcPr>
            <w:tcW w:w="3497" w:type="dxa"/>
          </w:tcPr>
          <w:p w:rsidR="00E96192" w:rsidRDefault="00E96192" w:rsidP="00154D81">
            <w:r>
              <w:t>National Clinical Officer Anaesthetists Conference, Mombasa, Kenya</w:t>
            </w:r>
          </w:p>
        </w:tc>
      </w:tr>
      <w:tr w:rsidR="003A7279" w:rsidTr="00061787">
        <w:tc>
          <w:tcPr>
            <w:tcW w:w="1296" w:type="dxa"/>
            <w:tcBorders>
              <w:bottom w:val="nil"/>
            </w:tcBorders>
          </w:tcPr>
          <w:p w:rsidR="003A7279" w:rsidRDefault="003A7279" w:rsidP="00A8570C">
            <w:pPr>
              <w:pStyle w:val="ListParagraph"/>
              <w:numPr>
                <w:ilvl w:val="0"/>
                <w:numId w:val="31"/>
              </w:numPr>
            </w:pPr>
          </w:p>
        </w:tc>
        <w:tc>
          <w:tcPr>
            <w:tcW w:w="2690" w:type="dxa"/>
            <w:tcBorders>
              <w:bottom w:val="nil"/>
            </w:tcBorders>
          </w:tcPr>
          <w:p w:rsidR="003A7279" w:rsidRDefault="003A7279" w:rsidP="00504D95">
            <w:r w:rsidRPr="00692FFA">
              <w:t>PROF. S.W.O OGENDO</w:t>
            </w:r>
          </w:p>
          <w:p w:rsidR="003A7279" w:rsidRDefault="003A7279" w:rsidP="00154D81"/>
        </w:tc>
        <w:tc>
          <w:tcPr>
            <w:tcW w:w="1759" w:type="dxa"/>
            <w:tcBorders>
              <w:bottom w:val="nil"/>
            </w:tcBorders>
          </w:tcPr>
          <w:p w:rsidR="003A7279" w:rsidRDefault="003A7279" w:rsidP="00504D95">
            <w:r>
              <w:t>8</w:t>
            </w:r>
            <w:r w:rsidRPr="00692FFA">
              <w:rPr>
                <w:vertAlign w:val="superscript"/>
              </w:rPr>
              <w:t>TH</w:t>
            </w:r>
            <w:r>
              <w:t>- 12</w:t>
            </w:r>
            <w:r w:rsidRPr="00692FFA">
              <w:rPr>
                <w:vertAlign w:val="superscript"/>
              </w:rPr>
              <w:t>TH</w:t>
            </w:r>
            <w:r>
              <w:t xml:space="preserve"> OCTOBER, 2012</w:t>
            </w:r>
          </w:p>
          <w:p w:rsidR="003A7279" w:rsidRDefault="003A7279" w:rsidP="00154D81"/>
        </w:tc>
        <w:tc>
          <w:tcPr>
            <w:tcW w:w="3497" w:type="dxa"/>
            <w:tcBorders>
              <w:bottom w:val="nil"/>
            </w:tcBorders>
          </w:tcPr>
          <w:p w:rsidR="003A7279" w:rsidRDefault="003A7279" w:rsidP="00504D95">
            <w:r>
              <w:t>Organizational Development Workshop, Dublin, Ireland</w:t>
            </w:r>
          </w:p>
          <w:p w:rsidR="003A7279" w:rsidRDefault="003A7279" w:rsidP="00154D81"/>
        </w:tc>
      </w:tr>
      <w:tr w:rsidR="003A7279" w:rsidTr="00061787">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Default="003A7279" w:rsidP="00154D81"/>
        </w:tc>
        <w:tc>
          <w:tcPr>
            <w:tcW w:w="1759" w:type="dxa"/>
            <w:tcBorders>
              <w:top w:val="nil"/>
              <w:bottom w:val="nil"/>
            </w:tcBorders>
          </w:tcPr>
          <w:p w:rsidR="003A7279" w:rsidRDefault="003A7279" w:rsidP="00504D95">
            <w:r w:rsidRPr="004770BF">
              <w:t>15</w:t>
            </w:r>
            <w:r w:rsidRPr="004770BF">
              <w:rPr>
                <w:vertAlign w:val="superscript"/>
              </w:rPr>
              <w:t>TH</w:t>
            </w:r>
            <w:r w:rsidRPr="004770BF">
              <w:t>- 17</w:t>
            </w:r>
            <w:r w:rsidRPr="004770BF">
              <w:rPr>
                <w:vertAlign w:val="superscript"/>
              </w:rPr>
              <w:t>TH</w:t>
            </w:r>
            <w:r w:rsidRPr="004770BF">
              <w:t xml:space="preserve"> OCTOBER, 2012</w:t>
            </w:r>
          </w:p>
          <w:p w:rsidR="003A7279" w:rsidRDefault="003A7279" w:rsidP="00154D81"/>
        </w:tc>
        <w:tc>
          <w:tcPr>
            <w:tcW w:w="3497" w:type="dxa"/>
            <w:tcBorders>
              <w:top w:val="nil"/>
              <w:bottom w:val="nil"/>
            </w:tcBorders>
          </w:tcPr>
          <w:p w:rsidR="003A7279" w:rsidRPr="004C5632" w:rsidRDefault="003A7279" w:rsidP="00504D95">
            <w:r w:rsidRPr="004C5632">
              <w:t>College of Surgeons Examinations October 2012, Pretoria, S. Africa</w:t>
            </w:r>
          </w:p>
          <w:p w:rsidR="003A7279" w:rsidRDefault="003A7279" w:rsidP="00154D81"/>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PROF. Z. W.W. NGUMI</w:t>
            </w:r>
          </w:p>
        </w:tc>
        <w:tc>
          <w:tcPr>
            <w:tcW w:w="1759" w:type="dxa"/>
          </w:tcPr>
          <w:p w:rsidR="003A7279" w:rsidRDefault="003A7279" w:rsidP="00154D81">
            <w:r>
              <w:t>22</w:t>
            </w:r>
            <w:r w:rsidRPr="00FA04F6">
              <w:rPr>
                <w:vertAlign w:val="superscript"/>
              </w:rPr>
              <w:t>ND</w:t>
            </w:r>
            <w:r>
              <w:t xml:space="preserve"> NOVEMBER- 2</w:t>
            </w:r>
            <w:r w:rsidRPr="00FA04F6">
              <w:rPr>
                <w:vertAlign w:val="superscript"/>
              </w:rPr>
              <w:t>ND</w:t>
            </w:r>
            <w:r>
              <w:t xml:space="preserve"> DECEMBER, 2012</w:t>
            </w:r>
          </w:p>
        </w:tc>
        <w:tc>
          <w:tcPr>
            <w:tcW w:w="3497" w:type="dxa"/>
          </w:tcPr>
          <w:p w:rsidR="003A7279" w:rsidRDefault="003A7279" w:rsidP="00154D81">
            <w:r w:rsidRPr="00F76BE7">
              <w:t>Operation Smile Mission, Philippines</w:t>
            </w:r>
          </w:p>
        </w:tc>
      </w:tr>
      <w:tr w:rsidR="00930638" w:rsidTr="00061787">
        <w:tc>
          <w:tcPr>
            <w:tcW w:w="1296" w:type="dxa"/>
          </w:tcPr>
          <w:p w:rsidR="00930638" w:rsidRDefault="00930638" w:rsidP="00A8570C">
            <w:pPr>
              <w:pStyle w:val="ListParagraph"/>
              <w:numPr>
                <w:ilvl w:val="0"/>
                <w:numId w:val="31"/>
              </w:numPr>
            </w:pPr>
          </w:p>
        </w:tc>
        <w:tc>
          <w:tcPr>
            <w:tcW w:w="2690" w:type="dxa"/>
          </w:tcPr>
          <w:p w:rsidR="00930638" w:rsidRDefault="00930638" w:rsidP="00154D81">
            <w:r>
              <w:t>DR. JOSEPH GITHAIGA</w:t>
            </w:r>
          </w:p>
        </w:tc>
        <w:tc>
          <w:tcPr>
            <w:tcW w:w="1759" w:type="dxa"/>
          </w:tcPr>
          <w:p w:rsidR="00930638" w:rsidRDefault="00930638" w:rsidP="00154D81">
            <w:pPr>
              <w:jc w:val="center"/>
            </w:pPr>
            <w:r>
              <w:t>10</w:t>
            </w:r>
            <w:r w:rsidRPr="00930638">
              <w:rPr>
                <w:vertAlign w:val="superscript"/>
              </w:rPr>
              <w:t>th</w:t>
            </w:r>
            <w:r>
              <w:t xml:space="preserve"> to 11</w:t>
            </w:r>
            <w:r w:rsidRPr="00930638">
              <w:rPr>
                <w:vertAlign w:val="superscript"/>
              </w:rPr>
              <w:t>th</w:t>
            </w:r>
            <w:r>
              <w:t xml:space="preserve"> October 2012</w:t>
            </w:r>
          </w:p>
        </w:tc>
        <w:tc>
          <w:tcPr>
            <w:tcW w:w="3497" w:type="dxa"/>
          </w:tcPr>
          <w:p w:rsidR="00930638" w:rsidRDefault="00930638" w:rsidP="00930638">
            <w:r>
              <w:t>mesh hernia surgery workshop at Nairobi Surgical skills Centre</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THOMAS M. CHOKWE</w:t>
            </w:r>
          </w:p>
        </w:tc>
        <w:tc>
          <w:tcPr>
            <w:tcW w:w="1759" w:type="dxa"/>
          </w:tcPr>
          <w:p w:rsidR="003A7279" w:rsidRDefault="003A7279" w:rsidP="00154D81">
            <w:pPr>
              <w:jc w:val="center"/>
            </w:pPr>
            <w:r>
              <w:t>4</w:t>
            </w:r>
            <w:r w:rsidRPr="00036915">
              <w:rPr>
                <w:vertAlign w:val="superscript"/>
              </w:rPr>
              <w:t>TH</w:t>
            </w:r>
            <w:r>
              <w:t>- 13</w:t>
            </w:r>
            <w:r w:rsidRPr="00036915">
              <w:rPr>
                <w:vertAlign w:val="superscript"/>
              </w:rPr>
              <w:t>TH</w:t>
            </w:r>
            <w:r>
              <w:t xml:space="preserve"> OCTOBER, 2012</w:t>
            </w:r>
          </w:p>
        </w:tc>
        <w:tc>
          <w:tcPr>
            <w:tcW w:w="3497" w:type="dxa"/>
          </w:tcPr>
          <w:p w:rsidR="003A7279" w:rsidRDefault="003A7279" w:rsidP="00A451BF">
            <w:r>
              <w:t>Operation Smile Mission, Kisumu, Kenya</w:t>
            </w:r>
          </w:p>
        </w:tc>
      </w:tr>
      <w:tr w:rsidR="003A7279" w:rsidTr="003A7279">
        <w:tc>
          <w:tcPr>
            <w:tcW w:w="1296" w:type="dxa"/>
            <w:tcBorders>
              <w:bottom w:val="nil"/>
            </w:tcBorders>
          </w:tcPr>
          <w:p w:rsidR="003A7279" w:rsidRDefault="003A7279" w:rsidP="00A8570C">
            <w:pPr>
              <w:pStyle w:val="ListParagraph"/>
              <w:numPr>
                <w:ilvl w:val="0"/>
                <w:numId w:val="31"/>
              </w:numPr>
            </w:pPr>
          </w:p>
        </w:tc>
        <w:tc>
          <w:tcPr>
            <w:tcW w:w="2690" w:type="dxa"/>
            <w:tcBorders>
              <w:bottom w:val="nil"/>
            </w:tcBorders>
          </w:tcPr>
          <w:p w:rsidR="003A7279" w:rsidRDefault="003A7279" w:rsidP="00154D81">
            <w:r>
              <w:t>PROF. PANKAJ G. JANI</w:t>
            </w:r>
          </w:p>
          <w:p w:rsidR="003A7279" w:rsidRDefault="003A7279" w:rsidP="00154D81">
            <w:pPr>
              <w:rPr>
                <w:b/>
              </w:rPr>
            </w:pPr>
          </w:p>
          <w:p w:rsidR="003A7279" w:rsidRDefault="003A7279" w:rsidP="003A7279"/>
        </w:tc>
        <w:tc>
          <w:tcPr>
            <w:tcW w:w="1759" w:type="dxa"/>
            <w:tcBorders>
              <w:bottom w:val="nil"/>
            </w:tcBorders>
          </w:tcPr>
          <w:p w:rsidR="003A7279" w:rsidRDefault="003A7279" w:rsidP="00154D81">
            <w:r>
              <w:t>8</w:t>
            </w:r>
            <w:r w:rsidRPr="00692FFA">
              <w:rPr>
                <w:vertAlign w:val="superscript"/>
              </w:rPr>
              <w:t>TH</w:t>
            </w:r>
            <w:r>
              <w:t>- 12</w:t>
            </w:r>
            <w:r w:rsidRPr="00692FFA">
              <w:rPr>
                <w:vertAlign w:val="superscript"/>
              </w:rPr>
              <w:t>TH</w:t>
            </w:r>
            <w:r>
              <w:t xml:space="preserve"> OCTOBER, 2012</w:t>
            </w:r>
          </w:p>
          <w:p w:rsidR="003A7279" w:rsidRDefault="003A7279" w:rsidP="00154D81"/>
        </w:tc>
        <w:tc>
          <w:tcPr>
            <w:tcW w:w="3497" w:type="dxa"/>
            <w:tcBorders>
              <w:bottom w:val="nil"/>
            </w:tcBorders>
          </w:tcPr>
          <w:p w:rsidR="003A7279" w:rsidRDefault="003A7279" w:rsidP="00154D81">
            <w:r w:rsidRPr="009F0192">
              <w:t>Organizational Development Workshop, Dublin, Ireland</w:t>
            </w:r>
          </w:p>
          <w:p w:rsidR="003A7279" w:rsidRDefault="003A7279" w:rsidP="00154D81"/>
        </w:tc>
      </w:tr>
      <w:tr w:rsidR="003A7279" w:rsidTr="00970564">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Default="003A7279" w:rsidP="00154D81"/>
        </w:tc>
        <w:tc>
          <w:tcPr>
            <w:tcW w:w="1759" w:type="dxa"/>
            <w:tcBorders>
              <w:top w:val="nil"/>
              <w:bottom w:val="nil"/>
            </w:tcBorders>
          </w:tcPr>
          <w:p w:rsidR="003A7279" w:rsidRDefault="003A7279" w:rsidP="00FF5482">
            <w:r w:rsidRPr="004770BF">
              <w:t>15</w:t>
            </w:r>
            <w:r w:rsidRPr="004770BF">
              <w:rPr>
                <w:vertAlign w:val="superscript"/>
              </w:rPr>
              <w:t>TH</w:t>
            </w:r>
            <w:r w:rsidRPr="004770BF">
              <w:t>- 17</w:t>
            </w:r>
            <w:r w:rsidRPr="004770BF">
              <w:rPr>
                <w:vertAlign w:val="superscript"/>
              </w:rPr>
              <w:t>TH</w:t>
            </w:r>
            <w:r w:rsidRPr="004770BF">
              <w:t xml:space="preserve"> OCTOBER, 2012</w:t>
            </w:r>
          </w:p>
        </w:tc>
        <w:tc>
          <w:tcPr>
            <w:tcW w:w="3497" w:type="dxa"/>
            <w:tcBorders>
              <w:top w:val="nil"/>
              <w:bottom w:val="nil"/>
            </w:tcBorders>
          </w:tcPr>
          <w:p w:rsidR="003A7279" w:rsidRDefault="003A7279" w:rsidP="00FF5482">
            <w:r w:rsidRPr="009F0192">
              <w:t>College of Surgeons Examinations October 2012, Pretoria, S. Africa</w:t>
            </w:r>
          </w:p>
        </w:tc>
      </w:tr>
      <w:tr w:rsidR="003A7279" w:rsidTr="00970564">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Default="003A7279" w:rsidP="00154D81"/>
        </w:tc>
        <w:tc>
          <w:tcPr>
            <w:tcW w:w="1759" w:type="dxa"/>
            <w:tcBorders>
              <w:top w:val="nil"/>
              <w:bottom w:val="nil"/>
            </w:tcBorders>
          </w:tcPr>
          <w:p w:rsidR="003A7279" w:rsidRDefault="003A7279" w:rsidP="003A7279">
            <w:r>
              <w:t>25</w:t>
            </w:r>
            <w:r w:rsidRPr="00036915">
              <w:rPr>
                <w:vertAlign w:val="superscript"/>
              </w:rPr>
              <w:t>TH</w:t>
            </w:r>
            <w:r>
              <w:t>- 27</w:t>
            </w:r>
            <w:r w:rsidRPr="00036915">
              <w:rPr>
                <w:vertAlign w:val="superscript"/>
              </w:rPr>
              <w:t>TH</w:t>
            </w:r>
            <w:r>
              <w:t xml:space="preserve"> OCTOBER, 201</w:t>
            </w:r>
          </w:p>
          <w:p w:rsidR="003A7279" w:rsidRDefault="003A7279" w:rsidP="00154D81"/>
        </w:tc>
        <w:tc>
          <w:tcPr>
            <w:tcW w:w="3497" w:type="dxa"/>
            <w:tcBorders>
              <w:top w:val="nil"/>
              <w:bottom w:val="nil"/>
            </w:tcBorders>
          </w:tcPr>
          <w:p w:rsidR="003A7279" w:rsidRDefault="003A7279" w:rsidP="003A7279">
            <w:r>
              <w:t>Athens Advanced Seminar of IASGO, Athens, Greece</w:t>
            </w:r>
          </w:p>
          <w:p w:rsidR="003A7279" w:rsidRPr="009F0192" w:rsidRDefault="003A7279" w:rsidP="00154D81"/>
        </w:tc>
      </w:tr>
      <w:tr w:rsidR="003A7279" w:rsidTr="00FF5482">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Default="003A7279" w:rsidP="00154D81"/>
        </w:tc>
        <w:tc>
          <w:tcPr>
            <w:tcW w:w="1759" w:type="dxa"/>
            <w:tcBorders>
              <w:top w:val="nil"/>
              <w:bottom w:val="nil"/>
            </w:tcBorders>
          </w:tcPr>
          <w:p w:rsidR="003A7279" w:rsidRDefault="003A7279" w:rsidP="003A7279">
            <w:r>
              <w:t>28</w:t>
            </w:r>
            <w:r>
              <w:rPr>
                <w:vertAlign w:val="superscript"/>
              </w:rPr>
              <w:t xml:space="preserve">TH </w:t>
            </w:r>
            <w:r>
              <w:t>OCTOBER- 4</w:t>
            </w:r>
            <w:r w:rsidRPr="009A3DD5">
              <w:rPr>
                <w:vertAlign w:val="superscript"/>
              </w:rPr>
              <w:t>TH</w:t>
            </w:r>
            <w:r>
              <w:t xml:space="preserve"> NOVEMBER, 2012</w:t>
            </w:r>
          </w:p>
          <w:p w:rsidR="003A7279" w:rsidRDefault="003A7279" w:rsidP="00154D81"/>
        </w:tc>
        <w:tc>
          <w:tcPr>
            <w:tcW w:w="3497" w:type="dxa"/>
            <w:tcBorders>
              <w:top w:val="nil"/>
              <w:bottom w:val="nil"/>
            </w:tcBorders>
          </w:tcPr>
          <w:p w:rsidR="003A7279" w:rsidRDefault="003A7279" w:rsidP="003A7279">
            <w:r>
              <w:t>Medical/ Surgical Camp, Lesotho, S. Africa</w:t>
            </w:r>
          </w:p>
          <w:p w:rsidR="003A7279" w:rsidRPr="009F0192" w:rsidRDefault="003A7279" w:rsidP="00154D81"/>
        </w:tc>
      </w:tr>
      <w:tr w:rsidR="003A7279" w:rsidTr="00FF5482">
        <w:tc>
          <w:tcPr>
            <w:tcW w:w="1296" w:type="dxa"/>
            <w:tcBorders>
              <w:top w:val="nil"/>
            </w:tcBorders>
          </w:tcPr>
          <w:p w:rsidR="003A7279" w:rsidRDefault="003A7279" w:rsidP="00A8570C">
            <w:pPr>
              <w:pStyle w:val="ListParagraph"/>
              <w:numPr>
                <w:ilvl w:val="0"/>
                <w:numId w:val="31"/>
              </w:numPr>
            </w:pPr>
          </w:p>
        </w:tc>
        <w:tc>
          <w:tcPr>
            <w:tcW w:w="2690" w:type="dxa"/>
            <w:tcBorders>
              <w:top w:val="nil"/>
            </w:tcBorders>
          </w:tcPr>
          <w:p w:rsidR="003A7279" w:rsidRDefault="003A7279" w:rsidP="00154D81"/>
        </w:tc>
        <w:tc>
          <w:tcPr>
            <w:tcW w:w="1759" w:type="dxa"/>
            <w:tcBorders>
              <w:top w:val="nil"/>
            </w:tcBorders>
          </w:tcPr>
          <w:p w:rsidR="003A7279" w:rsidRDefault="003A7279" w:rsidP="00154D81">
            <w:r>
              <w:t>5</w:t>
            </w:r>
            <w:r w:rsidRPr="009A3DD5">
              <w:rPr>
                <w:vertAlign w:val="superscript"/>
              </w:rPr>
              <w:t>TH</w:t>
            </w:r>
            <w:r>
              <w:t>- 7</w:t>
            </w:r>
            <w:r w:rsidRPr="009A3DD5">
              <w:rPr>
                <w:vertAlign w:val="superscript"/>
              </w:rPr>
              <w:t>TH</w:t>
            </w:r>
            <w:r>
              <w:t xml:space="preserve"> DECEMBER, 2012</w:t>
            </w:r>
          </w:p>
        </w:tc>
        <w:tc>
          <w:tcPr>
            <w:tcW w:w="3497" w:type="dxa"/>
            <w:tcBorders>
              <w:top w:val="nil"/>
            </w:tcBorders>
          </w:tcPr>
          <w:p w:rsidR="003A7279" w:rsidRPr="009F0192" w:rsidRDefault="003A7279" w:rsidP="00154D81">
            <w:r w:rsidRPr="00624D8F">
              <w:t>17</w:t>
            </w:r>
            <w:r w:rsidRPr="00624D8F">
              <w:rPr>
                <w:vertAlign w:val="superscript"/>
              </w:rPr>
              <w:t xml:space="preserve">th </w:t>
            </w:r>
            <w:r w:rsidRPr="00624D8F">
              <w:t>Annual General Meeting and Scientific Conference of the SSE and COSECSA’s 13</w:t>
            </w:r>
            <w:r w:rsidRPr="00624D8F">
              <w:rPr>
                <w:vertAlign w:val="superscript"/>
              </w:rPr>
              <w:t>th</w:t>
            </w:r>
            <w:r w:rsidRPr="00624D8F">
              <w:t xml:space="preserve"> Annual General Meeting and graduation ceremony, Addis Ababa, Ethiopia</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Pr="00692FFA" w:rsidRDefault="003A7279" w:rsidP="00154D81">
            <w:r>
              <w:t>PROF. PETER ODHIAMBO</w:t>
            </w:r>
          </w:p>
        </w:tc>
        <w:tc>
          <w:tcPr>
            <w:tcW w:w="1759" w:type="dxa"/>
          </w:tcPr>
          <w:p w:rsidR="003A7279" w:rsidRPr="004770BF" w:rsidRDefault="003A7279" w:rsidP="00154D81">
            <w:r>
              <w:t>12</w:t>
            </w:r>
            <w:r w:rsidRPr="00FA04F6">
              <w:rPr>
                <w:vertAlign w:val="superscript"/>
              </w:rPr>
              <w:t>TH</w:t>
            </w:r>
            <w:r>
              <w:t>-17</w:t>
            </w:r>
            <w:r w:rsidRPr="00FA04F6">
              <w:rPr>
                <w:vertAlign w:val="superscript"/>
              </w:rPr>
              <w:t>TH</w:t>
            </w:r>
            <w:r>
              <w:t xml:space="preserve"> NOVEMBER, 2012</w:t>
            </w:r>
          </w:p>
        </w:tc>
        <w:tc>
          <w:tcPr>
            <w:tcW w:w="3497" w:type="dxa"/>
          </w:tcPr>
          <w:p w:rsidR="003A7279" w:rsidRPr="004770BF" w:rsidRDefault="003A7279" w:rsidP="00504D95">
            <w:r>
              <w:t>5</w:t>
            </w:r>
            <w:r>
              <w:rPr>
                <w:vertAlign w:val="superscript"/>
              </w:rPr>
              <w:t xml:space="preserve">th </w:t>
            </w:r>
            <w:r>
              <w:t>Conference of Parties (COP 5) to the WHO Framework Convention On Tobacco Control, Seoul, S. Korea</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CAROLINE MWANGI</w:t>
            </w:r>
          </w:p>
        </w:tc>
        <w:tc>
          <w:tcPr>
            <w:tcW w:w="1759" w:type="dxa"/>
          </w:tcPr>
          <w:p w:rsidR="003A7279" w:rsidRDefault="003A7279" w:rsidP="00154D81">
            <w:r>
              <w:t>15</w:t>
            </w:r>
            <w:r w:rsidRPr="00FA04F6">
              <w:rPr>
                <w:vertAlign w:val="superscript"/>
              </w:rPr>
              <w:t>TH</w:t>
            </w:r>
            <w:r>
              <w:t>- 25</w:t>
            </w:r>
            <w:r w:rsidRPr="00FA04F6">
              <w:rPr>
                <w:vertAlign w:val="superscript"/>
              </w:rPr>
              <w:t>TH</w:t>
            </w:r>
            <w:r>
              <w:t xml:space="preserve"> NOVEMBER, 2012</w:t>
            </w:r>
          </w:p>
        </w:tc>
        <w:tc>
          <w:tcPr>
            <w:tcW w:w="3497" w:type="dxa"/>
          </w:tcPr>
          <w:p w:rsidR="003A7279" w:rsidRDefault="003A7279" w:rsidP="00154D81">
            <w:r>
              <w:t>Operation Smile Mission, Lilongwe, Malawi</w:t>
            </w:r>
          </w:p>
          <w:p w:rsidR="003A7279" w:rsidRDefault="003A7279" w:rsidP="00154D81"/>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VINCENT D. WEKESA</w:t>
            </w:r>
          </w:p>
          <w:p w:rsidR="003A7279" w:rsidRDefault="003A7279" w:rsidP="00154D81"/>
        </w:tc>
        <w:tc>
          <w:tcPr>
            <w:tcW w:w="1759" w:type="dxa"/>
          </w:tcPr>
          <w:p w:rsidR="003A7279" w:rsidRDefault="003A7279" w:rsidP="00154D81">
            <w:r>
              <w:t>13</w:t>
            </w:r>
            <w:r w:rsidRPr="009A3DD5">
              <w:rPr>
                <w:vertAlign w:val="superscript"/>
              </w:rPr>
              <w:t>TH</w:t>
            </w:r>
            <w:r>
              <w:t>- 15</w:t>
            </w:r>
            <w:r w:rsidRPr="009A3DD5">
              <w:rPr>
                <w:vertAlign w:val="superscript"/>
              </w:rPr>
              <w:t>TH</w:t>
            </w:r>
            <w:r>
              <w:t xml:space="preserve"> NOVEMBER, 2012</w:t>
            </w:r>
          </w:p>
        </w:tc>
        <w:tc>
          <w:tcPr>
            <w:tcW w:w="3497" w:type="dxa"/>
          </w:tcPr>
          <w:p w:rsidR="003A7279" w:rsidRPr="00F76BE7" w:rsidRDefault="003A7279" w:rsidP="00154D81">
            <w:r>
              <w:t>Advanced Skull Base Microanatomy Course, Florida, US</w:t>
            </w:r>
          </w:p>
        </w:tc>
      </w:tr>
      <w:tr w:rsidR="003A7279" w:rsidTr="00FF5482">
        <w:tc>
          <w:tcPr>
            <w:tcW w:w="1296" w:type="dxa"/>
            <w:tcBorders>
              <w:bottom w:val="nil"/>
            </w:tcBorders>
          </w:tcPr>
          <w:p w:rsidR="003A7279" w:rsidRDefault="003A7279" w:rsidP="00A8570C">
            <w:pPr>
              <w:pStyle w:val="ListParagraph"/>
              <w:numPr>
                <w:ilvl w:val="0"/>
                <w:numId w:val="31"/>
              </w:numPr>
            </w:pPr>
          </w:p>
        </w:tc>
        <w:tc>
          <w:tcPr>
            <w:tcW w:w="2690" w:type="dxa"/>
            <w:tcBorders>
              <w:bottom w:val="nil"/>
            </w:tcBorders>
          </w:tcPr>
          <w:p w:rsidR="003A7279" w:rsidRDefault="003A7279" w:rsidP="00154D81">
            <w:r>
              <w:t>PROF. S.W.O OGENDO</w:t>
            </w:r>
          </w:p>
        </w:tc>
        <w:tc>
          <w:tcPr>
            <w:tcW w:w="1759" w:type="dxa"/>
            <w:tcBorders>
              <w:bottom w:val="nil"/>
            </w:tcBorders>
          </w:tcPr>
          <w:p w:rsidR="003A7279" w:rsidRDefault="003A7279" w:rsidP="00A451BF">
            <w:r>
              <w:t>29TH OCTOBER- 2</w:t>
            </w:r>
            <w:r w:rsidRPr="000973EE">
              <w:rPr>
                <w:vertAlign w:val="superscript"/>
              </w:rPr>
              <w:t>ND</w:t>
            </w:r>
            <w:r>
              <w:t xml:space="preserve"> NOVEMBER, 2012 </w:t>
            </w:r>
          </w:p>
          <w:p w:rsidR="003A7279" w:rsidRPr="004770BF" w:rsidRDefault="003A7279" w:rsidP="00154D81"/>
        </w:tc>
        <w:tc>
          <w:tcPr>
            <w:tcW w:w="3497" w:type="dxa"/>
            <w:tcBorders>
              <w:bottom w:val="nil"/>
            </w:tcBorders>
          </w:tcPr>
          <w:p w:rsidR="003A7279" w:rsidRPr="004770BF" w:rsidRDefault="003A7279" w:rsidP="00154D81">
            <w:r w:rsidRPr="004C5632">
              <w:t xml:space="preserve">Curriculum and Course design in Medical Education at </w:t>
            </w:r>
            <w:proofErr w:type="spellStart"/>
            <w:r w:rsidRPr="004C5632">
              <w:t>Maastritcht</w:t>
            </w:r>
            <w:proofErr w:type="spellEnd"/>
            <w:r w:rsidRPr="004C5632">
              <w:t xml:space="preserve"> University, Netherlands</w:t>
            </w:r>
          </w:p>
        </w:tc>
      </w:tr>
      <w:tr w:rsidR="003A7279" w:rsidTr="00FF5482">
        <w:tc>
          <w:tcPr>
            <w:tcW w:w="1296" w:type="dxa"/>
            <w:tcBorders>
              <w:top w:val="nil"/>
              <w:bottom w:val="nil"/>
            </w:tcBorders>
          </w:tcPr>
          <w:p w:rsidR="003A7279" w:rsidRDefault="003A7279" w:rsidP="00A8570C">
            <w:pPr>
              <w:pStyle w:val="ListParagraph"/>
              <w:numPr>
                <w:ilvl w:val="0"/>
                <w:numId w:val="31"/>
              </w:numPr>
            </w:pPr>
          </w:p>
        </w:tc>
        <w:tc>
          <w:tcPr>
            <w:tcW w:w="2690" w:type="dxa"/>
            <w:tcBorders>
              <w:top w:val="nil"/>
              <w:bottom w:val="nil"/>
            </w:tcBorders>
          </w:tcPr>
          <w:p w:rsidR="003A7279" w:rsidRDefault="003A7279" w:rsidP="00061787"/>
        </w:tc>
        <w:tc>
          <w:tcPr>
            <w:tcW w:w="1759" w:type="dxa"/>
            <w:tcBorders>
              <w:top w:val="nil"/>
              <w:bottom w:val="nil"/>
            </w:tcBorders>
          </w:tcPr>
          <w:p w:rsidR="003A7279" w:rsidRDefault="003A7279" w:rsidP="00154D81">
            <w:r>
              <w:t>26th – 30th November 2012</w:t>
            </w:r>
          </w:p>
        </w:tc>
        <w:tc>
          <w:tcPr>
            <w:tcW w:w="3497" w:type="dxa"/>
            <w:tcBorders>
              <w:top w:val="nil"/>
              <w:bottom w:val="nil"/>
            </w:tcBorders>
          </w:tcPr>
          <w:p w:rsidR="003A7279" w:rsidRDefault="003A7279" w:rsidP="00154D81">
            <w:r>
              <w:t xml:space="preserve">Trainer, bioethics and research ethics workshop, College of Health </w:t>
            </w:r>
            <w:r>
              <w:lastRenderedPageBreak/>
              <w:t>Science</w:t>
            </w:r>
          </w:p>
          <w:p w:rsidR="00612E5C" w:rsidRDefault="00612E5C" w:rsidP="00154D81"/>
        </w:tc>
      </w:tr>
      <w:tr w:rsidR="003A7279" w:rsidTr="00FF5482">
        <w:tc>
          <w:tcPr>
            <w:tcW w:w="1296" w:type="dxa"/>
            <w:tcBorders>
              <w:top w:val="nil"/>
            </w:tcBorders>
          </w:tcPr>
          <w:p w:rsidR="003A7279" w:rsidRDefault="003A7279" w:rsidP="00A8570C">
            <w:pPr>
              <w:pStyle w:val="ListParagraph"/>
              <w:numPr>
                <w:ilvl w:val="0"/>
                <w:numId w:val="31"/>
              </w:numPr>
            </w:pPr>
          </w:p>
        </w:tc>
        <w:tc>
          <w:tcPr>
            <w:tcW w:w="2690" w:type="dxa"/>
            <w:tcBorders>
              <w:top w:val="nil"/>
            </w:tcBorders>
          </w:tcPr>
          <w:p w:rsidR="003A7279" w:rsidRDefault="003A7279" w:rsidP="00154D81"/>
        </w:tc>
        <w:tc>
          <w:tcPr>
            <w:tcW w:w="1759" w:type="dxa"/>
            <w:tcBorders>
              <w:top w:val="nil"/>
            </w:tcBorders>
          </w:tcPr>
          <w:p w:rsidR="003A7279" w:rsidRDefault="003A7279" w:rsidP="00061787">
            <w:r>
              <w:t>5</w:t>
            </w:r>
            <w:r w:rsidRPr="009A3DD5">
              <w:rPr>
                <w:vertAlign w:val="superscript"/>
              </w:rPr>
              <w:t>TH</w:t>
            </w:r>
            <w:r>
              <w:t>- 7</w:t>
            </w:r>
            <w:r w:rsidRPr="009A3DD5">
              <w:rPr>
                <w:vertAlign w:val="superscript"/>
              </w:rPr>
              <w:t>TH</w:t>
            </w:r>
            <w:r>
              <w:t xml:space="preserve"> DECEMBER, 2012</w:t>
            </w:r>
          </w:p>
        </w:tc>
        <w:tc>
          <w:tcPr>
            <w:tcW w:w="3497" w:type="dxa"/>
            <w:tcBorders>
              <w:top w:val="nil"/>
            </w:tcBorders>
          </w:tcPr>
          <w:p w:rsidR="003A7279" w:rsidRDefault="003A7279" w:rsidP="00612E5C">
            <w:r w:rsidRPr="004C5632">
              <w:t>17</w:t>
            </w:r>
            <w:r w:rsidRPr="004C5632">
              <w:rPr>
                <w:vertAlign w:val="superscript"/>
              </w:rPr>
              <w:t xml:space="preserve">th </w:t>
            </w:r>
            <w:r w:rsidRPr="004C5632">
              <w:t>Annual General Meeting and Scientific Conference of the SSE and COSECSA’s 13</w:t>
            </w:r>
            <w:r w:rsidRPr="004C5632">
              <w:rPr>
                <w:vertAlign w:val="superscript"/>
              </w:rPr>
              <w:t>th</w:t>
            </w:r>
            <w:r w:rsidRPr="004C5632">
              <w:t xml:space="preserve"> Annual General Meeting and graduation ceremony, Addis Ababa, Ethiopia</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PATRICK OLANG</w:t>
            </w:r>
          </w:p>
        </w:tc>
        <w:tc>
          <w:tcPr>
            <w:tcW w:w="1759" w:type="dxa"/>
          </w:tcPr>
          <w:p w:rsidR="003A7279" w:rsidRDefault="003A7279" w:rsidP="00061787">
            <w:r>
              <w:t>4</w:t>
            </w:r>
            <w:r w:rsidRPr="00036915">
              <w:rPr>
                <w:vertAlign w:val="superscript"/>
              </w:rPr>
              <w:t>TH</w:t>
            </w:r>
            <w:r>
              <w:t>- 13</w:t>
            </w:r>
            <w:r w:rsidRPr="00036915">
              <w:rPr>
                <w:vertAlign w:val="superscript"/>
              </w:rPr>
              <w:t>TH</w:t>
            </w:r>
            <w:r>
              <w:t xml:space="preserve"> OCTOBER, 2012</w:t>
            </w:r>
          </w:p>
        </w:tc>
        <w:tc>
          <w:tcPr>
            <w:tcW w:w="3497" w:type="dxa"/>
          </w:tcPr>
          <w:p w:rsidR="003A7279" w:rsidRDefault="003A7279" w:rsidP="00061787">
            <w:r>
              <w:t>Operation Smile Mission, Kisumu, Kenya</w:t>
            </w:r>
          </w:p>
        </w:tc>
      </w:tr>
      <w:tr w:rsidR="003A7279" w:rsidTr="00061787">
        <w:tc>
          <w:tcPr>
            <w:tcW w:w="1296" w:type="dxa"/>
          </w:tcPr>
          <w:p w:rsidR="003A7279" w:rsidRDefault="003A7279" w:rsidP="00A8570C">
            <w:pPr>
              <w:pStyle w:val="ListParagraph"/>
              <w:numPr>
                <w:ilvl w:val="0"/>
                <w:numId w:val="31"/>
              </w:numPr>
            </w:pPr>
          </w:p>
        </w:tc>
        <w:tc>
          <w:tcPr>
            <w:tcW w:w="2690" w:type="dxa"/>
          </w:tcPr>
          <w:p w:rsidR="003A7279" w:rsidRDefault="003A7279" w:rsidP="00154D81">
            <w:r>
              <w:t>DR. F. NANGOLE WANJALA</w:t>
            </w:r>
          </w:p>
        </w:tc>
        <w:tc>
          <w:tcPr>
            <w:tcW w:w="1759" w:type="dxa"/>
          </w:tcPr>
          <w:p w:rsidR="003A7279" w:rsidRDefault="003A7279" w:rsidP="00061787">
            <w:r>
              <w:t>4</w:t>
            </w:r>
            <w:r w:rsidRPr="00036915">
              <w:rPr>
                <w:vertAlign w:val="superscript"/>
              </w:rPr>
              <w:t>TH</w:t>
            </w:r>
            <w:r>
              <w:t>- 13</w:t>
            </w:r>
            <w:r w:rsidRPr="00036915">
              <w:rPr>
                <w:vertAlign w:val="superscript"/>
              </w:rPr>
              <w:t>TH</w:t>
            </w:r>
            <w:r>
              <w:t xml:space="preserve"> OCTOBER, 2012</w:t>
            </w:r>
          </w:p>
        </w:tc>
        <w:tc>
          <w:tcPr>
            <w:tcW w:w="3497" w:type="dxa"/>
          </w:tcPr>
          <w:p w:rsidR="003A7279" w:rsidRDefault="003A7279" w:rsidP="00061787">
            <w:r>
              <w:t>Operation Smile Mission, Kisumu, Kenya</w:t>
            </w:r>
          </w:p>
        </w:tc>
      </w:tr>
      <w:tr w:rsidR="003A7279" w:rsidTr="00061787">
        <w:tc>
          <w:tcPr>
            <w:tcW w:w="1296" w:type="dxa"/>
          </w:tcPr>
          <w:p w:rsidR="003A7279" w:rsidRDefault="003A7279" w:rsidP="00A8570C">
            <w:pPr>
              <w:pStyle w:val="ListParagraph"/>
              <w:numPr>
                <w:ilvl w:val="0"/>
                <w:numId w:val="31"/>
              </w:numPr>
            </w:pPr>
            <w:r>
              <w:t xml:space="preserve">     </w:t>
            </w:r>
          </w:p>
        </w:tc>
        <w:tc>
          <w:tcPr>
            <w:tcW w:w="2690" w:type="dxa"/>
          </w:tcPr>
          <w:p w:rsidR="003A7279" w:rsidRDefault="003A7279" w:rsidP="00154D81">
            <w:r>
              <w:t>PROF. PETER M. NGUGI</w:t>
            </w:r>
          </w:p>
        </w:tc>
        <w:tc>
          <w:tcPr>
            <w:tcW w:w="1759" w:type="dxa"/>
          </w:tcPr>
          <w:p w:rsidR="003A7279" w:rsidRDefault="003A7279" w:rsidP="00154D81">
            <w:r>
              <w:t>7</w:t>
            </w:r>
            <w:r w:rsidRPr="00143B67">
              <w:rPr>
                <w:vertAlign w:val="superscript"/>
              </w:rPr>
              <w:t>TH</w:t>
            </w:r>
            <w:r>
              <w:t>-12</w:t>
            </w:r>
            <w:r w:rsidRPr="00143B67">
              <w:rPr>
                <w:vertAlign w:val="superscript"/>
              </w:rPr>
              <w:t>TH</w:t>
            </w:r>
            <w:r>
              <w:t xml:space="preserve"> DECEMBER, 2012</w:t>
            </w:r>
          </w:p>
        </w:tc>
        <w:tc>
          <w:tcPr>
            <w:tcW w:w="3497" w:type="dxa"/>
          </w:tcPr>
          <w:p w:rsidR="003A7279" w:rsidRDefault="003A7279" w:rsidP="00154D81">
            <w:r>
              <w:t>Urology CME, Bangkok, Thailand</w:t>
            </w:r>
          </w:p>
        </w:tc>
      </w:tr>
      <w:tr w:rsidR="00D2653D" w:rsidTr="00061787">
        <w:tc>
          <w:tcPr>
            <w:tcW w:w="1296" w:type="dxa"/>
          </w:tcPr>
          <w:p w:rsidR="00D2653D" w:rsidRDefault="00D2653D" w:rsidP="00A8570C">
            <w:pPr>
              <w:pStyle w:val="ListParagraph"/>
              <w:numPr>
                <w:ilvl w:val="0"/>
                <w:numId w:val="31"/>
              </w:numPr>
            </w:pPr>
          </w:p>
        </w:tc>
        <w:tc>
          <w:tcPr>
            <w:tcW w:w="2690" w:type="dxa"/>
          </w:tcPr>
          <w:p w:rsidR="00D2653D" w:rsidRDefault="00D2653D" w:rsidP="0088716C">
            <w:r>
              <w:t>PROF NIMROD MWANGOMBE</w:t>
            </w:r>
          </w:p>
        </w:tc>
        <w:tc>
          <w:tcPr>
            <w:tcW w:w="1759" w:type="dxa"/>
          </w:tcPr>
          <w:p w:rsidR="00D2653D" w:rsidRDefault="00705C85" w:rsidP="00705C85">
            <w:r>
              <w:t>2</w:t>
            </w:r>
            <w:r w:rsidRPr="00705C85">
              <w:rPr>
                <w:vertAlign w:val="superscript"/>
              </w:rPr>
              <w:t>nd</w:t>
            </w:r>
            <w:r>
              <w:t xml:space="preserve">  – 4</w:t>
            </w:r>
            <w:r w:rsidRPr="00705C85">
              <w:rPr>
                <w:vertAlign w:val="superscript"/>
              </w:rPr>
              <w:t>th</w:t>
            </w:r>
            <w:r>
              <w:t xml:space="preserve"> December 2012</w:t>
            </w:r>
          </w:p>
        </w:tc>
        <w:tc>
          <w:tcPr>
            <w:tcW w:w="3497" w:type="dxa"/>
          </w:tcPr>
          <w:p w:rsidR="00D2653D" w:rsidRDefault="00705C85" w:rsidP="00154D81">
            <w:proofErr w:type="spellStart"/>
            <w:r>
              <w:t>Panafrica</w:t>
            </w:r>
            <w:proofErr w:type="spellEnd"/>
            <w:r>
              <w:t xml:space="preserve"> Neurological Society.  Methodist guest house,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88716C">
            <w:r>
              <w:t>DR. CHRISTOPHER MUSAU</w:t>
            </w:r>
          </w:p>
        </w:tc>
        <w:tc>
          <w:tcPr>
            <w:tcW w:w="1759" w:type="dxa"/>
          </w:tcPr>
          <w:p w:rsidR="00705C85" w:rsidRDefault="00705C85">
            <w:r w:rsidRPr="00060302">
              <w:t>2nd  – 4th December 2012</w:t>
            </w:r>
          </w:p>
        </w:tc>
        <w:tc>
          <w:tcPr>
            <w:tcW w:w="3497" w:type="dxa"/>
          </w:tcPr>
          <w:p w:rsidR="00705C85" w:rsidRDefault="00705C85">
            <w:proofErr w:type="spellStart"/>
            <w:r w:rsidRPr="00B4287D">
              <w:t>Panafrica</w:t>
            </w:r>
            <w:proofErr w:type="spellEnd"/>
            <w:r w:rsidRPr="00B4287D">
              <w:t xml:space="preserve"> Neurological Society.  Methodist guest house,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88716C">
            <w:r>
              <w:t>DR. JULIUS G. KIBOI</w:t>
            </w:r>
          </w:p>
        </w:tc>
        <w:tc>
          <w:tcPr>
            <w:tcW w:w="1759" w:type="dxa"/>
          </w:tcPr>
          <w:p w:rsidR="00705C85" w:rsidRDefault="00705C85">
            <w:r w:rsidRPr="00060302">
              <w:t>2nd  – 4th December 2012</w:t>
            </w:r>
          </w:p>
        </w:tc>
        <w:tc>
          <w:tcPr>
            <w:tcW w:w="3497" w:type="dxa"/>
          </w:tcPr>
          <w:p w:rsidR="00705C85" w:rsidRDefault="00705C85">
            <w:proofErr w:type="spellStart"/>
            <w:r w:rsidRPr="00B4287D">
              <w:t>Panafrica</w:t>
            </w:r>
            <w:proofErr w:type="spellEnd"/>
            <w:r w:rsidRPr="00B4287D">
              <w:t xml:space="preserve"> Neurological Society.  Methodist guest house,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88716C">
            <w:r>
              <w:t>DR. VINCENT D. WEKESA</w:t>
            </w:r>
          </w:p>
        </w:tc>
        <w:tc>
          <w:tcPr>
            <w:tcW w:w="1759" w:type="dxa"/>
          </w:tcPr>
          <w:p w:rsidR="00705C85" w:rsidRDefault="00705C85">
            <w:r w:rsidRPr="00060302">
              <w:t>2nd  – 4th December 2012</w:t>
            </w:r>
          </w:p>
        </w:tc>
        <w:tc>
          <w:tcPr>
            <w:tcW w:w="3497" w:type="dxa"/>
          </w:tcPr>
          <w:p w:rsidR="00705C85" w:rsidRDefault="00705C85">
            <w:proofErr w:type="spellStart"/>
            <w:r w:rsidRPr="00B4287D">
              <w:t>Panafrica</w:t>
            </w:r>
            <w:proofErr w:type="spellEnd"/>
            <w:r w:rsidRPr="00B4287D">
              <w:t xml:space="preserve"> Neurological Society.  Methodist guest house, Nairobi</w:t>
            </w:r>
          </w:p>
        </w:tc>
      </w:tr>
      <w:tr w:rsidR="00705C85" w:rsidTr="00061787">
        <w:tc>
          <w:tcPr>
            <w:tcW w:w="1296" w:type="dxa"/>
          </w:tcPr>
          <w:p w:rsidR="00705C85" w:rsidRDefault="00705C85" w:rsidP="00A8570C">
            <w:pPr>
              <w:pStyle w:val="ListParagraph"/>
              <w:numPr>
                <w:ilvl w:val="0"/>
                <w:numId w:val="31"/>
              </w:numPr>
            </w:pPr>
          </w:p>
        </w:tc>
        <w:tc>
          <w:tcPr>
            <w:tcW w:w="2690" w:type="dxa"/>
          </w:tcPr>
          <w:p w:rsidR="00705C85" w:rsidRDefault="00705C85" w:rsidP="0088716C">
            <w:r>
              <w:t>DR. DAVID L. OLUNYA</w:t>
            </w:r>
          </w:p>
        </w:tc>
        <w:tc>
          <w:tcPr>
            <w:tcW w:w="1759" w:type="dxa"/>
          </w:tcPr>
          <w:p w:rsidR="00705C85" w:rsidRPr="004B2DF0" w:rsidRDefault="00705C85" w:rsidP="0088716C">
            <w:r w:rsidRPr="004B2DF0">
              <w:t>2nd  – 4th December 2012</w:t>
            </w:r>
          </w:p>
        </w:tc>
        <w:tc>
          <w:tcPr>
            <w:tcW w:w="3497" w:type="dxa"/>
          </w:tcPr>
          <w:p w:rsidR="00705C85" w:rsidRDefault="00705C85" w:rsidP="0088716C">
            <w:proofErr w:type="spellStart"/>
            <w:r w:rsidRPr="004B2DF0">
              <w:t>Panafrica</w:t>
            </w:r>
            <w:proofErr w:type="spellEnd"/>
            <w:r w:rsidRPr="004B2DF0">
              <w:t xml:space="preserve"> Neurological Society.  Methodist guest house, Nairobi</w:t>
            </w:r>
          </w:p>
        </w:tc>
      </w:tr>
    </w:tbl>
    <w:p w:rsidR="00154D81" w:rsidRDefault="00154D81" w:rsidP="00154D81">
      <w:pPr>
        <w:spacing w:before="120" w:after="120" w:line="240" w:lineRule="auto"/>
      </w:pPr>
    </w:p>
    <w:p w:rsidR="00A93287" w:rsidRDefault="00A93287" w:rsidP="00154D81">
      <w:pPr>
        <w:pStyle w:val="Heading2"/>
        <w:spacing w:before="120" w:after="120" w:line="240" w:lineRule="auto"/>
      </w:pPr>
      <w:bookmarkStart w:id="14" w:name="_Toc352772727"/>
      <w:r>
        <w:t>PAPERS PRESENTED AT CONFERENCES</w:t>
      </w:r>
      <w:bookmarkEnd w:id="14"/>
      <w:r w:rsidR="00C01AB1">
        <w:t>/WORKSHOPS</w:t>
      </w:r>
    </w:p>
    <w:p w:rsidR="00C01AB1" w:rsidRDefault="00C01AB1" w:rsidP="003A2F30">
      <w:pPr>
        <w:spacing w:before="120" w:after="120" w:line="240" w:lineRule="auto"/>
        <w:rPr>
          <w:sz w:val="24"/>
          <w:szCs w:val="24"/>
        </w:rPr>
      </w:pPr>
      <w:r>
        <w:rPr>
          <w:sz w:val="24"/>
          <w:szCs w:val="24"/>
        </w:rPr>
        <w:t xml:space="preserve">Prof. J. </w:t>
      </w:r>
      <w:proofErr w:type="spellStart"/>
      <w:r>
        <w:rPr>
          <w:sz w:val="24"/>
          <w:szCs w:val="24"/>
        </w:rPr>
        <w:t>Oliech</w:t>
      </w:r>
      <w:proofErr w:type="spellEnd"/>
      <w:r>
        <w:rPr>
          <w:sz w:val="24"/>
          <w:szCs w:val="24"/>
        </w:rPr>
        <w:t>.</w:t>
      </w:r>
    </w:p>
    <w:p w:rsidR="00C01AB1" w:rsidRPr="00C01AB1" w:rsidRDefault="00C01AB1" w:rsidP="003A2F30">
      <w:pPr>
        <w:pStyle w:val="ListParagraph"/>
        <w:numPr>
          <w:ilvl w:val="0"/>
          <w:numId w:val="22"/>
        </w:numPr>
        <w:spacing w:before="120" w:after="120" w:line="240" w:lineRule="auto"/>
        <w:rPr>
          <w:sz w:val="24"/>
          <w:szCs w:val="24"/>
        </w:rPr>
      </w:pPr>
      <w:r>
        <w:rPr>
          <w:sz w:val="24"/>
          <w:szCs w:val="24"/>
        </w:rPr>
        <w:t>Colonic cancer presenting as lower urinary tract obstruction</w:t>
      </w:r>
      <w:r w:rsidR="00FF7C18">
        <w:rPr>
          <w:sz w:val="24"/>
          <w:szCs w:val="24"/>
        </w:rPr>
        <w:t xml:space="preserve">.  </w:t>
      </w:r>
    </w:p>
    <w:p w:rsidR="00A56C61" w:rsidRDefault="00A56C61" w:rsidP="003A2F30">
      <w:pPr>
        <w:spacing w:before="120" w:after="120" w:line="240" w:lineRule="auto"/>
        <w:rPr>
          <w:sz w:val="24"/>
          <w:szCs w:val="24"/>
        </w:rPr>
      </w:pPr>
      <w:r>
        <w:rPr>
          <w:sz w:val="24"/>
          <w:szCs w:val="24"/>
        </w:rPr>
        <w:t xml:space="preserve">Prof S.W.O. Ogendo, </w:t>
      </w:r>
    </w:p>
    <w:p w:rsidR="00A56C61" w:rsidRPr="00A56C61" w:rsidRDefault="00A56C61" w:rsidP="003A2F30">
      <w:pPr>
        <w:pStyle w:val="ListParagraph"/>
        <w:numPr>
          <w:ilvl w:val="0"/>
          <w:numId w:val="18"/>
        </w:numPr>
        <w:spacing w:before="120" w:after="120" w:line="240" w:lineRule="auto"/>
        <w:rPr>
          <w:sz w:val="24"/>
          <w:szCs w:val="24"/>
        </w:rPr>
      </w:pPr>
      <w:r w:rsidRPr="00A56C61">
        <w:rPr>
          <w:sz w:val="24"/>
          <w:szCs w:val="24"/>
        </w:rPr>
        <w:t xml:space="preserve">“Cardiac surgery in Kenya” at official opening of National Cardiac Centre in Dar </w:t>
      </w:r>
      <w:proofErr w:type="spellStart"/>
      <w:r w:rsidRPr="00A56C61">
        <w:rPr>
          <w:sz w:val="24"/>
          <w:szCs w:val="24"/>
        </w:rPr>
        <w:t>es</w:t>
      </w:r>
      <w:proofErr w:type="spellEnd"/>
      <w:r w:rsidRPr="00A56C61">
        <w:rPr>
          <w:sz w:val="24"/>
          <w:szCs w:val="24"/>
        </w:rPr>
        <w:t xml:space="preserve"> Salaam, Tanzania</w:t>
      </w:r>
    </w:p>
    <w:p w:rsidR="0080281B" w:rsidRDefault="00A56C61" w:rsidP="003A2F30">
      <w:pPr>
        <w:pStyle w:val="ListParagraph"/>
        <w:numPr>
          <w:ilvl w:val="0"/>
          <w:numId w:val="18"/>
        </w:numPr>
        <w:spacing w:before="120" w:after="120" w:line="240" w:lineRule="auto"/>
      </w:pPr>
      <w:r>
        <w:rPr>
          <w:sz w:val="24"/>
          <w:szCs w:val="24"/>
        </w:rPr>
        <w:t xml:space="preserve"> </w:t>
      </w:r>
      <w:r w:rsidRPr="00A56C61">
        <w:rPr>
          <w:sz w:val="24"/>
          <w:szCs w:val="24"/>
        </w:rPr>
        <w:t xml:space="preserve">“Plagiarism” at </w:t>
      </w:r>
      <w:r>
        <w:t>bioethics and research ethics workshop, College of Health Science</w:t>
      </w:r>
    </w:p>
    <w:p w:rsidR="003A7279" w:rsidRDefault="003A7279" w:rsidP="003A2F30">
      <w:pPr>
        <w:spacing w:before="120" w:after="120" w:line="240" w:lineRule="auto"/>
      </w:pPr>
      <w:r>
        <w:t xml:space="preserve">Prof Z. </w:t>
      </w:r>
      <w:proofErr w:type="spellStart"/>
      <w:r>
        <w:t>Ngumi</w:t>
      </w:r>
      <w:proofErr w:type="spellEnd"/>
      <w:r>
        <w:t xml:space="preserve">.  </w:t>
      </w:r>
    </w:p>
    <w:p w:rsidR="003A7279" w:rsidRDefault="003A7279" w:rsidP="00705C85">
      <w:pPr>
        <w:pStyle w:val="ListParagraph"/>
        <w:numPr>
          <w:ilvl w:val="0"/>
          <w:numId w:val="19"/>
        </w:numPr>
        <w:spacing w:before="120" w:after="120" w:line="240" w:lineRule="auto"/>
      </w:pPr>
      <w:r>
        <w:t>Paediatric fellowship</w:t>
      </w:r>
      <w:r w:rsidR="00FF5482">
        <w:t xml:space="preserve"> training in Kenya </w:t>
      </w:r>
      <w:proofErr w:type="gramStart"/>
      <w:r w:rsidR="00FF5482">
        <w:t xml:space="preserve">at </w:t>
      </w:r>
      <w:r>
        <w:t xml:space="preserve"> </w:t>
      </w:r>
      <w:r w:rsidR="00FF5482" w:rsidRPr="00FF5482">
        <w:t>15th</w:t>
      </w:r>
      <w:proofErr w:type="gramEnd"/>
      <w:r w:rsidR="00FF5482" w:rsidRPr="00FF5482">
        <w:t xml:space="preserve"> WFSA World Congress of Anaesthesiologists in Buenos Aires, Argentina</w:t>
      </w:r>
      <w:r w:rsidR="005C2B91">
        <w:t>.</w:t>
      </w:r>
    </w:p>
    <w:p w:rsidR="005C2B91" w:rsidRDefault="005C2B91" w:rsidP="00705C85">
      <w:pPr>
        <w:pStyle w:val="ListParagraph"/>
        <w:numPr>
          <w:ilvl w:val="0"/>
          <w:numId w:val="19"/>
        </w:numPr>
        <w:spacing w:before="120" w:after="120" w:line="240" w:lineRule="auto"/>
      </w:pPr>
      <w:r>
        <w:t>World Christian doctors network. 25</w:t>
      </w:r>
      <w:r w:rsidRPr="005C2B91">
        <w:rPr>
          <w:vertAlign w:val="superscript"/>
        </w:rPr>
        <w:t>th</w:t>
      </w:r>
      <w:r>
        <w:t xml:space="preserve"> – 26</w:t>
      </w:r>
      <w:r w:rsidRPr="005C2B91">
        <w:rPr>
          <w:vertAlign w:val="superscript"/>
        </w:rPr>
        <w:t>th</w:t>
      </w:r>
      <w:r>
        <w:t xml:space="preserve"> May 2012 presented two papers; case presentation on faith healing safari park.  </w:t>
      </w:r>
    </w:p>
    <w:p w:rsidR="009C548E" w:rsidRDefault="009C548E" w:rsidP="00705C85">
      <w:pPr>
        <w:spacing w:before="120" w:after="120" w:line="240" w:lineRule="auto"/>
      </w:pPr>
      <w:r>
        <w:t xml:space="preserve">Prof P. </w:t>
      </w:r>
      <w:proofErr w:type="spellStart"/>
      <w:r>
        <w:t>Mungai</w:t>
      </w:r>
      <w:proofErr w:type="spellEnd"/>
    </w:p>
    <w:p w:rsidR="0088716C" w:rsidRPr="0088716C" w:rsidRDefault="0088716C" w:rsidP="00705C85">
      <w:pPr>
        <w:pStyle w:val="ListParagraph"/>
        <w:numPr>
          <w:ilvl w:val="0"/>
          <w:numId w:val="21"/>
        </w:numPr>
        <w:spacing w:before="120" w:after="120" w:line="240" w:lineRule="auto"/>
      </w:pPr>
      <w:proofErr w:type="spellStart"/>
      <w:r>
        <w:rPr>
          <w:u w:val="single"/>
        </w:rPr>
        <w:t>Urolithiasis</w:t>
      </w:r>
      <w:proofErr w:type="spellEnd"/>
      <w:r>
        <w:rPr>
          <w:u w:val="single"/>
        </w:rPr>
        <w:t xml:space="preserve"> in Kenya.  </w:t>
      </w:r>
      <w:r w:rsidRPr="003A2F30">
        <w:rPr>
          <w:highlight w:val="yellow"/>
        </w:rPr>
        <w:t>Paper read at Kenya Association of Urologists meeting in Nairobi,</w:t>
      </w:r>
    </w:p>
    <w:p w:rsidR="0088716C" w:rsidRDefault="0088716C" w:rsidP="00705C85">
      <w:pPr>
        <w:pStyle w:val="ListParagraph"/>
        <w:numPr>
          <w:ilvl w:val="0"/>
          <w:numId w:val="21"/>
        </w:numPr>
        <w:spacing w:before="120" w:after="120" w:line="240" w:lineRule="auto"/>
      </w:pPr>
      <w:r>
        <w:t>Lower urinary tract symptoms.</w:t>
      </w:r>
    </w:p>
    <w:p w:rsidR="00FF5482" w:rsidRDefault="00FF5482" w:rsidP="00705C85">
      <w:pPr>
        <w:pStyle w:val="ListParagraph"/>
        <w:numPr>
          <w:ilvl w:val="0"/>
          <w:numId w:val="21"/>
        </w:numPr>
        <w:spacing w:before="120" w:after="120" w:line="240" w:lineRule="auto"/>
      </w:pPr>
      <w:r>
        <w:t xml:space="preserve">Kenya </w:t>
      </w:r>
      <w:r w:rsidR="009C548E">
        <w:t>A</w:t>
      </w:r>
      <w:r>
        <w:t xml:space="preserve">ssociation of </w:t>
      </w:r>
      <w:r w:rsidR="009C548E">
        <w:t>U</w:t>
      </w:r>
      <w:r>
        <w:t>rological surgeons</w:t>
      </w:r>
      <w:r w:rsidR="009C548E">
        <w:t xml:space="preserve"> meeting</w:t>
      </w:r>
      <w:r w:rsidR="004625AF">
        <w:t>,</w:t>
      </w:r>
      <w:r w:rsidR="009C548E">
        <w:t xml:space="preserve"> </w:t>
      </w:r>
      <w:r>
        <w:t xml:space="preserve"> </w:t>
      </w:r>
      <w:r w:rsidR="004625AF" w:rsidRPr="004625AF">
        <w:t xml:space="preserve">27th to 2nd March 2012 </w:t>
      </w:r>
      <w:r w:rsidR="009C548E">
        <w:t>“</w:t>
      </w:r>
      <w:proofErr w:type="spellStart"/>
      <w:r w:rsidR="009C548E">
        <w:t>Forniers</w:t>
      </w:r>
      <w:proofErr w:type="spellEnd"/>
      <w:r w:rsidR="009C548E">
        <w:t xml:space="preserve">  gangrene”</w:t>
      </w:r>
    </w:p>
    <w:p w:rsidR="009C548E" w:rsidRDefault="009C548E" w:rsidP="00705C85">
      <w:pPr>
        <w:pStyle w:val="ListParagraph"/>
        <w:numPr>
          <w:ilvl w:val="0"/>
          <w:numId w:val="21"/>
        </w:numPr>
        <w:spacing w:before="120" w:after="120" w:line="240" w:lineRule="auto"/>
      </w:pPr>
      <w:r>
        <w:t>Surgical Society of Kenya meeting.</w:t>
      </w:r>
      <w:r>
        <w:tab/>
        <w:t>“Cancer of prostate”  SSK meeting</w:t>
      </w:r>
    </w:p>
    <w:p w:rsidR="009C548E" w:rsidRDefault="009C548E" w:rsidP="00705C85">
      <w:pPr>
        <w:pStyle w:val="ListParagraph"/>
        <w:numPr>
          <w:ilvl w:val="0"/>
          <w:numId w:val="21"/>
        </w:numPr>
        <w:spacing w:before="120" w:after="120" w:line="240" w:lineRule="auto"/>
      </w:pPr>
      <w:r w:rsidRPr="00675074">
        <w:t xml:space="preserve">Men’s Health Stand-Alone Symposium in </w:t>
      </w:r>
      <w:r w:rsidR="00612E5C" w:rsidRPr="00675074">
        <w:t>Hamburg</w:t>
      </w:r>
      <w:r w:rsidRPr="00675074">
        <w:t>, Germany.</w:t>
      </w:r>
      <w:r>
        <w:t xml:space="preserve">  “Erectile dysfunction in aging man”</w:t>
      </w:r>
    </w:p>
    <w:p w:rsidR="009C548E" w:rsidRDefault="009C548E" w:rsidP="00705C85">
      <w:pPr>
        <w:pStyle w:val="ListParagraph"/>
        <w:numPr>
          <w:ilvl w:val="0"/>
          <w:numId w:val="21"/>
        </w:numPr>
        <w:spacing w:before="120" w:after="120" w:line="240" w:lineRule="auto"/>
      </w:pPr>
      <w:r>
        <w:t>Oncology conference at Serena hotel.  “Prostate cancer”</w:t>
      </w:r>
    </w:p>
    <w:p w:rsidR="00930638" w:rsidRDefault="00930638" w:rsidP="00705C85">
      <w:pPr>
        <w:spacing w:before="120" w:after="120" w:line="240" w:lineRule="auto"/>
        <w:rPr>
          <w:sz w:val="24"/>
          <w:szCs w:val="24"/>
        </w:rPr>
      </w:pPr>
      <w:proofErr w:type="spellStart"/>
      <w:r>
        <w:rPr>
          <w:sz w:val="24"/>
          <w:szCs w:val="24"/>
        </w:rPr>
        <w:lastRenderedPageBreak/>
        <w:t>Dr.</w:t>
      </w:r>
      <w:proofErr w:type="spellEnd"/>
      <w:r>
        <w:rPr>
          <w:sz w:val="24"/>
          <w:szCs w:val="24"/>
        </w:rPr>
        <w:t xml:space="preserve"> Joseph </w:t>
      </w:r>
      <w:proofErr w:type="spellStart"/>
      <w:r>
        <w:rPr>
          <w:sz w:val="24"/>
          <w:szCs w:val="24"/>
        </w:rPr>
        <w:t>Githaiga</w:t>
      </w:r>
      <w:proofErr w:type="spellEnd"/>
    </w:p>
    <w:p w:rsidR="00930638" w:rsidRPr="00930638" w:rsidRDefault="00930638" w:rsidP="00705C85">
      <w:pPr>
        <w:pStyle w:val="ListParagraph"/>
        <w:numPr>
          <w:ilvl w:val="0"/>
          <w:numId w:val="24"/>
        </w:numPr>
        <w:spacing w:before="120" w:after="120" w:line="240" w:lineRule="auto"/>
        <w:rPr>
          <w:sz w:val="24"/>
          <w:szCs w:val="24"/>
        </w:rPr>
      </w:pPr>
      <w:r>
        <w:rPr>
          <w:sz w:val="24"/>
          <w:szCs w:val="24"/>
        </w:rPr>
        <w:t>Recent advances in breast cancer surgery at the SSK meeting in Kisumu</w:t>
      </w:r>
    </w:p>
    <w:p w:rsidR="00A56C61" w:rsidRDefault="006E49AC" w:rsidP="00705C85">
      <w:pPr>
        <w:spacing w:before="120" w:after="120" w:line="240" w:lineRule="auto"/>
        <w:rPr>
          <w:sz w:val="24"/>
          <w:szCs w:val="24"/>
        </w:rPr>
      </w:pPr>
      <w:proofErr w:type="spellStart"/>
      <w:r>
        <w:rPr>
          <w:sz w:val="24"/>
          <w:szCs w:val="24"/>
        </w:rPr>
        <w:t>Dr.</w:t>
      </w:r>
      <w:proofErr w:type="spellEnd"/>
      <w:r>
        <w:rPr>
          <w:sz w:val="24"/>
          <w:szCs w:val="24"/>
        </w:rPr>
        <w:t xml:space="preserve"> Mark </w:t>
      </w:r>
      <w:proofErr w:type="spellStart"/>
      <w:r>
        <w:rPr>
          <w:sz w:val="24"/>
          <w:szCs w:val="24"/>
        </w:rPr>
        <w:t>Awori</w:t>
      </w:r>
      <w:proofErr w:type="spellEnd"/>
    </w:p>
    <w:p w:rsidR="006E49AC" w:rsidRPr="006E49AC" w:rsidRDefault="006E49AC" w:rsidP="00705C85">
      <w:pPr>
        <w:pStyle w:val="ListParagraph"/>
        <w:numPr>
          <w:ilvl w:val="0"/>
          <w:numId w:val="23"/>
        </w:numPr>
        <w:spacing w:before="120" w:after="120" w:line="240" w:lineRule="auto"/>
        <w:rPr>
          <w:sz w:val="24"/>
          <w:szCs w:val="24"/>
        </w:rPr>
      </w:pPr>
      <w:r>
        <w:rPr>
          <w:sz w:val="24"/>
          <w:szCs w:val="24"/>
        </w:rPr>
        <w:t xml:space="preserve">Mitral valve repair at </w:t>
      </w:r>
      <w:r>
        <w:t>Annual General Meeting of the Kenya Cardiac Society, Travellers Lodge, Mombasa</w:t>
      </w:r>
    </w:p>
    <w:p w:rsidR="00E96192" w:rsidRDefault="00E96192" w:rsidP="00705C85">
      <w:pPr>
        <w:spacing w:before="120" w:after="120" w:line="240" w:lineRule="auto"/>
      </w:pPr>
      <w:proofErr w:type="spellStart"/>
      <w:r>
        <w:t>Dr.</w:t>
      </w:r>
      <w:proofErr w:type="spellEnd"/>
      <w:r>
        <w:t xml:space="preserve"> Caroline </w:t>
      </w:r>
      <w:proofErr w:type="spellStart"/>
      <w:r>
        <w:t>Mwangi</w:t>
      </w:r>
      <w:proofErr w:type="spellEnd"/>
      <w:r>
        <w:tab/>
      </w:r>
    </w:p>
    <w:p w:rsidR="00E96192" w:rsidRPr="0080281B" w:rsidRDefault="00E96192" w:rsidP="00705C85">
      <w:pPr>
        <w:pStyle w:val="ListParagraph"/>
        <w:numPr>
          <w:ilvl w:val="0"/>
          <w:numId w:val="25"/>
        </w:numPr>
        <w:spacing w:before="120" w:after="120" w:line="240" w:lineRule="auto"/>
      </w:pPr>
      <w:r>
        <w:t>Airway management in patients undergoing surgery” at the National Clinical Officer Anaesthetists Conference, Mombasa, Kenya</w:t>
      </w:r>
    </w:p>
    <w:p w:rsidR="0080281B" w:rsidRDefault="00705C85" w:rsidP="00705C85">
      <w:pPr>
        <w:spacing w:before="120" w:after="120" w:line="240" w:lineRule="auto"/>
      </w:pPr>
      <w:proofErr w:type="spellStart"/>
      <w:r>
        <w:t>Dr.</w:t>
      </w:r>
      <w:proofErr w:type="spellEnd"/>
      <w:r>
        <w:t xml:space="preserve"> Julius </w:t>
      </w:r>
      <w:proofErr w:type="spellStart"/>
      <w:r>
        <w:t>Kiboi</w:t>
      </w:r>
      <w:proofErr w:type="spellEnd"/>
    </w:p>
    <w:p w:rsidR="00705C85" w:rsidRDefault="00705C85" w:rsidP="00705C85">
      <w:pPr>
        <w:pStyle w:val="ListParagraph"/>
        <w:numPr>
          <w:ilvl w:val="0"/>
          <w:numId w:val="26"/>
        </w:numPr>
        <w:spacing w:before="120" w:after="120" w:line="240" w:lineRule="auto"/>
      </w:pPr>
      <w:r>
        <w:t xml:space="preserve">Advances in aneurysm surgery, coils </w:t>
      </w:r>
      <w:proofErr w:type="spellStart"/>
      <w:r>
        <w:t>vs</w:t>
      </w:r>
      <w:proofErr w:type="spellEnd"/>
      <w:r>
        <w:t xml:space="preserve"> clipping.  </w:t>
      </w:r>
      <w:proofErr w:type="spellStart"/>
      <w:r>
        <w:t>Panafrican</w:t>
      </w:r>
      <w:proofErr w:type="spellEnd"/>
      <w:r>
        <w:t xml:space="preserve"> Association of Neurological Society (PAANS).  Methodist guest house, Nairobi</w:t>
      </w:r>
    </w:p>
    <w:p w:rsidR="00705C85" w:rsidRDefault="00705C85" w:rsidP="00705C85">
      <w:pPr>
        <w:spacing w:before="120" w:after="120" w:line="240" w:lineRule="auto"/>
      </w:pPr>
      <w:proofErr w:type="spellStart"/>
      <w:r>
        <w:t>Dr.</w:t>
      </w:r>
      <w:proofErr w:type="spellEnd"/>
      <w:r>
        <w:t xml:space="preserve"> Christopher </w:t>
      </w:r>
      <w:proofErr w:type="spellStart"/>
      <w:r>
        <w:t>Musau</w:t>
      </w:r>
      <w:proofErr w:type="spellEnd"/>
      <w:r>
        <w:t xml:space="preserve">.  </w:t>
      </w:r>
    </w:p>
    <w:p w:rsidR="00705C85" w:rsidRDefault="00705C85" w:rsidP="00705C85">
      <w:pPr>
        <w:pStyle w:val="ListParagraph"/>
        <w:numPr>
          <w:ilvl w:val="0"/>
          <w:numId w:val="27"/>
        </w:numPr>
        <w:spacing w:before="120" w:after="120" w:line="240" w:lineRule="auto"/>
      </w:pPr>
      <w:r>
        <w:t xml:space="preserve">Pattern of aneurysms in Kenya.   </w:t>
      </w:r>
      <w:proofErr w:type="spellStart"/>
      <w:r>
        <w:t>Panafrican</w:t>
      </w:r>
      <w:proofErr w:type="spellEnd"/>
      <w:r>
        <w:t xml:space="preserve"> Association of Neurological Society (PAANS).  Methodist guest house, Nairobi</w:t>
      </w:r>
    </w:p>
    <w:p w:rsidR="00705C85" w:rsidRDefault="00705C85" w:rsidP="00705C85">
      <w:pPr>
        <w:spacing w:before="120" w:after="120" w:line="240" w:lineRule="auto"/>
      </w:pPr>
      <w:proofErr w:type="spellStart"/>
      <w:r>
        <w:t>Dr.</w:t>
      </w:r>
      <w:proofErr w:type="spellEnd"/>
      <w:r>
        <w:t xml:space="preserve"> David </w:t>
      </w:r>
      <w:proofErr w:type="spellStart"/>
      <w:r>
        <w:t>Olunya</w:t>
      </w:r>
      <w:proofErr w:type="spellEnd"/>
      <w:r>
        <w:t>.</w:t>
      </w:r>
    </w:p>
    <w:p w:rsidR="0088716C" w:rsidRDefault="0088716C" w:rsidP="00705C85">
      <w:pPr>
        <w:spacing w:before="120" w:after="120" w:line="240" w:lineRule="auto"/>
      </w:pPr>
    </w:p>
    <w:p w:rsidR="0088716C" w:rsidRDefault="0088716C" w:rsidP="00705C85">
      <w:pPr>
        <w:spacing w:before="120" w:after="120" w:line="240" w:lineRule="auto"/>
      </w:pPr>
      <w:proofErr w:type="spellStart"/>
      <w:r>
        <w:t>Dr.</w:t>
      </w:r>
      <w:proofErr w:type="spellEnd"/>
      <w:r>
        <w:t xml:space="preserve"> </w:t>
      </w:r>
      <w:proofErr w:type="spellStart"/>
      <w:r>
        <w:t>Perter</w:t>
      </w:r>
      <w:proofErr w:type="spellEnd"/>
      <w:r>
        <w:t xml:space="preserve"> </w:t>
      </w:r>
      <w:proofErr w:type="spellStart"/>
      <w:r>
        <w:t>Ndaguatha</w:t>
      </w:r>
      <w:proofErr w:type="spellEnd"/>
    </w:p>
    <w:p w:rsidR="0088716C" w:rsidRDefault="0088716C" w:rsidP="00705C85">
      <w:pPr>
        <w:spacing w:before="120" w:after="120" w:line="240" w:lineRule="auto"/>
      </w:pPr>
    </w:p>
    <w:p w:rsidR="00705C85" w:rsidRPr="0080281B" w:rsidRDefault="0088716C" w:rsidP="00705C85">
      <w:pPr>
        <w:pStyle w:val="ListParagraph"/>
        <w:numPr>
          <w:ilvl w:val="0"/>
          <w:numId w:val="28"/>
        </w:numPr>
      </w:pPr>
      <w:proofErr w:type="spellStart"/>
      <w:r w:rsidRPr="003A2F30">
        <w:rPr>
          <w:highlight w:val="yellow"/>
        </w:rPr>
        <w:t>Ndaguatha</w:t>
      </w:r>
      <w:proofErr w:type="spellEnd"/>
      <w:r w:rsidRPr="003A2F30">
        <w:rPr>
          <w:highlight w:val="yellow"/>
        </w:rPr>
        <w:t xml:space="preserve"> PLW, Post urethral stricture repair, Transitional cell carcinoma of the Urethra. Paper read at Kenya Association of Urologists meeting in Nairobi,</w:t>
      </w:r>
    </w:p>
    <w:p w:rsidR="00705C85" w:rsidRDefault="00F504A6" w:rsidP="00F504A6">
      <w:bookmarkStart w:id="15" w:name="_Toc352772728"/>
      <w:proofErr w:type="spellStart"/>
      <w:r>
        <w:t>Dr.</w:t>
      </w:r>
      <w:proofErr w:type="spellEnd"/>
      <w:r>
        <w:t xml:space="preserve"> David </w:t>
      </w:r>
      <w:proofErr w:type="spellStart"/>
      <w:r>
        <w:t>Kihiko</w:t>
      </w:r>
      <w:proofErr w:type="spellEnd"/>
      <w:r>
        <w:t xml:space="preserve"> </w:t>
      </w:r>
    </w:p>
    <w:p w:rsidR="00F504A6" w:rsidRDefault="00F504A6" w:rsidP="00F504A6">
      <w:pPr>
        <w:pStyle w:val="ListParagraph"/>
        <w:numPr>
          <w:ilvl w:val="0"/>
          <w:numId w:val="33"/>
        </w:numPr>
      </w:pPr>
      <w:r>
        <w:t xml:space="preserve">Paediatric urology in Kenya </w:t>
      </w:r>
      <w:r>
        <w:rPr>
          <w:sz w:val="24"/>
          <w:szCs w:val="24"/>
        </w:rPr>
        <w:t>at the SSK meeting in Kisumu</w:t>
      </w:r>
      <w:bookmarkStart w:id="16" w:name="_GoBack"/>
      <w:bookmarkEnd w:id="16"/>
    </w:p>
    <w:p w:rsidR="00F504A6" w:rsidRDefault="00F504A6" w:rsidP="00F504A6">
      <w:proofErr w:type="spellStart"/>
      <w:r>
        <w:t>Dr.</w:t>
      </w:r>
      <w:proofErr w:type="spellEnd"/>
      <w:r>
        <w:t xml:space="preserve"> Francis </w:t>
      </w:r>
      <w:proofErr w:type="spellStart"/>
      <w:r>
        <w:t>Osawa</w:t>
      </w:r>
      <w:proofErr w:type="spellEnd"/>
    </w:p>
    <w:p w:rsidR="00F504A6" w:rsidRDefault="00F504A6" w:rsidP="00F504A6">
      <w:pPr>
        <w:pStyle w:val="ListParagraph"/>
        <w:numPr>
          <w:ilvl w:val="0"/>
          <w:numId w:val="34"/>
        </w:numPr>
      </w:pPr>
      <w:r>
        <w:t xml:space="preserve">Snake bites as seen in </w:t>
      </w:r>
      <w:proofErr w:type="spellStart"/>
      <w:r>
        <w:t>Kitui</w:t>
      </w:r>
      <w:proofErr w:type="spellEnd"/>
      <w:r>
        <w:t xml:space="preserve"> </w:t>
      </w:r>
      <w:proofErr w:type="spellStart"/>
      <w:r>
        <w:t>Distric</w:t>
      </w:r>
      <w:proofErr w:type="spellEnd"/>
      <w:r>
        <w:t xml:space="preserve"> Hospital </w:t>
      </w:r>
      <w:r>
        <w:rPr>
          <w:sz w:val="24"/>
          <w:szCs w:val="24"/>
        </w:rPr>
        <w:t>at the SSK meeting in Kisumu</w:t>
      </w:r>
    </w:p>
    <w:p w:rsidR="00F504A6" w:rsidRDefault="00F504A6" w:rsidP="00F504A6"/>
    <w:p w:rsidR="00A93287" w:rsidRDefault="00A93287" w:rsidP="00154D81">
      <w:pPr>
        <w:pStyle w:val="Heading2"/>
        <w:spacing w:before="120" w:after="120" w:line="240" w:lineRule="auto"/>
      </w:pPr>
      <w:r>
        <w:t>FUNDED RESEARCH PROJECTS</w:t>
      </w:r>
      <w:bookmarkEnd w:id="15"/>
    </w:p>
    <w:p w:rsidR="002B0116" w:rsidRPr="0080281B" w:rsidRDefault="002B0116" w:rsidP="00154D81">
      <w:pPr>
        <w:spacing w:before="120" w:after="120" w:line="240" w:lineRule="auto"/>
        <w:rPr>
          <w:sz w:val="24"/>
          <w:szCs w:val="24"/>
        </w:rPr>
      </w:pPr>
      <w:r w:rsidRPr="0080281B">
        <w:rPr>
          <w:sz w:val="24"/>
          <w:szCs w:val="24"/>
        </w:rPr>
        <w:t xml:space="preserve">The department run two funded research projects last year. </w:t>
      </w:r>
    </w:p>
    <w:p w:rsidR="006E49AC" w:rsidRDefault="002B0116" w:rsidP="00154D81">
      <w:pPr>
        <w:spacing w:before="120" w:after="120" w:line="240" w:lineRule="auto"/>
        <w:rPr>
          <w:sz w:val="24"/>
          <w:szCs w:val="24"/>
        </w:rPr>
      </w:pPr>
      <w:r w:rsidRPr="0080281B">
        <w:rPr>
          <w:sz w:val="24"/>
          <w:szCs w:val="24"/>
        </w:rPr>
        <w:t xml:space="preserve">The local principle investigator for the first was </w:t>
      </w:r>
      <w:r w:rsidR="00154D81" w:rsidRPr="0080281B">
        <w:rPr>
          <w:sz w:val="24"/>
          <w:szCs w:val="24"/>
        </w:rPr>
        <w:t>Prof</w:t>
      </w:r>
      <w:r w:rsidRPr="0080281B">
        <w:rPr>
          <w:sz w:val="24"/>
          <w:szCs w:val="24"/>
        </w:rPr>
        <w:t xml:space="preserve">. Isaac </w:t>
      </w:r>
      <w:proofErr w:type="spellStart"/>
      <w:r w:rsidRPr="0080281B">
        <w:rPr>
          <w:sz w:val="24"/>
          <w:szCs w:val="24"/>
        </w:rPr>
        <w:t>Macharia</w:t>
      </w:r>
      <w:proofErr w:type="spellEnd"/>
      <w:r w:rsidRPr="0080281B">
        <w:rPr>
          <w:sz w:val="24"/>
          <w:szCs w:val="24"/>
        </w:rPr>
        <w:t xml:space="preserve"> in collaboration with University of Colorado, Denver.  Study was entitled “Complications of otitis media in school children”.  This study was conducted in 9 districts of </w:t>
      </w:r>
      <w:proofErr w:type="spellStart"/>
      <w:r w:rsidRPr="0080281B">
        <w:rPr>
          <w:sz w:val="24"/>
          <w:szCs w:val="24"/>
        </w:rPr>
        <w:t>Nakuru</w:t>
      </w:r>
      <w:proofErr w:type="spellEnd"/>
      <w:r w:rsidRPr="0080281B">
        <w:rPr>
          <w:sz w:val="24"/>
          <w:szCs w:val="24"/>
        </w:rPr>
        <w:t xml:space="preserve">, </w:t>
      </w:r>
      <w:proofErr w:type="spellStart"/>
      <w:r w:rsidRPr="0080281B">
        <w:rPr>
          <w:sz w:val="24"/>
          <w:szCs w:val="24"/>
        </w:rPr>
        <w:t>Nayndarua</w:t>
      </w:r>
      <w:proofErr w:type="spellEnd"/>
      <w:r w:rsidRPr="0080281B">
        <w:rPr>
          <w:sz w:val="24"/>
          <w:szCs w:val="24"/>
        </w:rPr>
        <w:t xml:space="preserve">, </w:t>
      </w:r>
      <w:proofErr w:type="spellStart"/>
      <w:r w:rsidRPr="0080281B">
        <w:rPr>
          <w:sz w:val="24"/>
          <w:szCs w:val="24"/>
        </w:rPr>
        <w:t>Kitu</w:t>
      </w:r>
      <w:proofErr w:type="spellEnd"/>
      <w:r w:rsidRPr="0080281B">
        <w:rPr>
          <w:sz w:val="24"/>
          <w:szCs w:val="24"/>
        </w:rPr>
        <w:t xml:space="preserve"> central, </w:t>
      </w:r>
      <w:proofErr w:type="spellStart"/>
      <w:proofErr w:type="gramStart"/>
      <w:r w:rsidRPr="0080281B">
        <w:rPr>
          <w:sz w:val="24"/>
          <w:szCs w:val="24"/>
        </w:rPr>
        <w:t>Embu</w:t>
      </w:r>
      <w:proofErr w:type="spellEnd"/>
      <w:proofErr w:type="gramEnd"/>
      <w:r w:rsidRPr="0080281B">
        <w:rPr>
          <w:sz w:val="24"/>
          <w:szCs w:val="24"/>
        </w:rPr>
        <w:t xml:space="preserve"> east, </w:t>
      </w:r>
      <w:proofErr w:type="spellStart"/>
      <w:r w:rsidRPr="0080281B">
        <w:rPr>
          <w:sz w:val="24"/>
          <w:szCs w:val="24"/>
        </w:rPr>
        <w:t>Strarehe</w:t>
      </w:r>
      <w:proofErr w:type="spellEnd"/>
      <w:r w:rsidRPr="0080281B">
        <w:rPr>
          <w:sz w:val="24"/>
          <w:szCs w:val="24"/>
        </w:rPr>
        <w:t xml:space="preserve"> in Nairobi, </w:t>
      </w:r>
      <w:proofErr w:type="spellStart"/>
      <w:r w:rsidRPr="0080281B">
        <w:rPr>
          <w:sz w:val="24"/>
          <w:szCs w:val="24"/>
        </w:rPr>
        <w:t>Nyando</w:t>
      </w:r>
      <w:proofErr w:type="spellEnd"/>
      <w:r w:rsidRPr="0080281B">
        <w:rPr>
          <w:sz w:val="24"/>
          <w:szCs w:val="24"/>
        </w:rPr>
        <w:t xml:space="preserve">, </w:t>
      </w:r>
      <w:proofErr w:type="spellStart"/>
      <w:r w:rsidRPr="0080281B">
        <w:rPr>
          <w:sz w:val="24"/>
          <w:szCs w:val="24"/>
        </w:rPr>
        <w:t>Eldoret</w:t>
      </w:r>
      <w:proofErr w:type="spellEnd"/>
      <w:r w:rsidRPr="0080281B">
        <w:rPr>
          <w:sz w:val="24"/>
          <w:szCs w:val="24"/>
        </w:rPr>
        <w:t xml:space="preserve"> east, and </w:t>
      </w:r>
      <w:proofErr w:type="spellStart"/>
      <w:r w:rsidRPr="0080281B">
        <w:rPr>
          <w:sz w:val="24"/>
          <w:szCs w:val="24"/>
        </w:rPr>
        <w:t>Kis</w:t>
      </w:r>
      <w:r w:rsidR="006E49AC">
        <w:rPr>
          <w:sz w:val="24"/>
          <w:szCs w:val="24"/>
        </w:rPr>
        <w:t>i</w:t>
      </w:r>
      <w:r w:rsidRPr="0080281B">
        <w:rPr>
          <w:sz w:val="24"/>
          <w:szCs w:val="24"/>
        </w:rPr>
        <w:t>i</w:t>
      </w:r>
      <w:proofErr w:type="spellEnd"/>
      <w:r w:rsidRPr="0080281B">
        <w:rPr>
          <w:sz w:val="24"/>
          <w:szCs w:val="24"/>
        </w:rPr>
        <w:t xml:space="preserve">.  </w:t>
      </w:r>
    </w:p>
    <w:p w:rsidR="006E49AC" w:rsidRPr="0080281B" w:rsidRDefault="006E49AC" w:rsidP="006E49AC">
      <w:pPr>
        <w:spacing w:before="120" w:after="120" w:line="240" w:lineRule="auto"/>
        <w:rPr>
          <w:sz w:val="24"/>
          <w:szCs w:val="24"/>
        </w:rPr>
      </w:pPr>
      <w:r w:rsidRPr="0080281B">
        <w:rPr>
          <w:sz w:val="24"/>
          <w:szCs w:val="24"/>
        </w:rPr>
        <w:t>Data collection was completes in November</w:t>
      </w:r>
    </w:p>
    <w:p w:rsidR="00154D81" w:rsidRPr="0080281B" w:rsidRDefault="002B0116" w:rsidP="00154D81">
      <w:pPr>
        <w:spacing w:before="120" w:after="120" w:line="240" w:lineRule="auto"/>
        <w:rPr>
          <w:sz w:val="24"/>
          <w:szCs w:val="24"/>
        </w:rPr>
      </w:pPr>
      <w:r w:rsidRPr="0080281B">
        <w:rPr>
          <w:sz w:val="24"/>
          <w:szCs w:val="24"/>
        </w:rPr>
        <w:t>Budget for the study was about 15million</w:t>
      </w:r>
      <w:r w:rsidR="006E49AC">
        <w:rPr>
          <w:sz w:val="24"/>
          <w:szCs w:val="24"/>
        </w:rPr>
        <w:t xml:space="preserve"> </w:t>
      </w:r>
      <w:proofErr w:type="spellStart"/>
      <w:r w:rsidR="006E49AC">
        <w:rPr>
          <w:sz w:val="24"/>
          <w:szCs w:val="24"/>
        </w:rPr>
        <w:t>Ksh</w:t>
      </w:r>
      <w:proofErr w:type="spellEnd"/>
      <w:r w:rsidR="006E49AC">
        <w:rPr>
          <w:sz w:val="24"/>
          <w:szCs w:val="24"/>
        </w:rPr>
        <w:t>.</w:t>
      </w:r>
    </w:p>
    <w:p w:rsidR="006F066F" w:rsidRPr="006F066F" w:rsidRDefault="006D6F77" w:rsidP="006F066F">
      <w:pPr>
        <w:spacing w:before="120" w:after="120" w:line="240" w:lineRule="auto"/>
        <w:rPr>
          <w:sz w:val="24"/>
          <w:szCs w:val="24"/>
        </w:rPr>
      </w:pPr>
      <w:r w:rsidRPr="006F066F">
        <w:rPr>
          <w:sz w:val="24"/>
          <w:szCs w:val="24"/>
        </w:rPr>
        <w:t xml:space="preserve">The next local principle </w:t>
      </w:r>
      <w:r w:rsidR="006F066F" w:rsidRPr="006F066F">
        <w:rPr>
          <w:sz w:val="24"/>
          <w:szCs w:val="24"/>
        </w:rPr>
        <w:t>investigator</w:t>
      </w:r>
      <w:r w:rsidRPr="006F066F">
        <w:rPr>
          <w:sz w:val="24"/>
          <w:szCs w:val="24"/>
        </w:rPr>
        <w:t xml:space="preserve"> is </w:t>
      </w:r>
      <w:r w:rsidR="00154D81" w:rsidRPr="006F066F">
        <w:rPr>
          <w:sz w:val="24"/>
          <w:szCs w:val="24"/>
        </w:rPr>
        <w:t xml:space="preserve">Prof </w:t>
      </w:r>
      <w:r w:rsidRPr="006F066F">
        <w:rPr>
          <w:sz w:val="24"/>
          <w:szCs w:val="24"/>
        </w:rPr>
        <w:t xml:space="preserve">Z. </w:t>
      </w:r>
      <w:proofErr w:type="spellStart"/>
      <w:r w:rsidR="00154D81" w:rsidRPr="006F066F">
        <w:rPr>
          <w:sz w:val="24"/>
          <w:szCs w:val="24"/>
        </w:rPr>
        <w:t>Ngumi</w:t>
      </w:r>
      <w:proofErr w:type="spellEnd"/>
      <w:r w:rsidRPr="006F066F">
        <w:rPr>
          <w:sz w:val="24"/>
          <w:szCs w:val="24"/>
        </w:rPr>
        <w:t xml:space="preserve">.  </w:t>
      </w:r>
      <w:proofErr w:type="gramStart"/>
      <w:r w:rsidRPr="006F066F">
        <w:rPr>
          <w:sz w:val="24"/>
          <w:szCs w:val="24"/>
        </w:rPr>
        <w:t>The Partnership for Advanced Care and Treatment (PACT-COE.)</w:t>
      </w:r>
      <w:proofErr w:type="gramEnd"/>
      <w:r w:rsidRPr="006F066F">
        <w:rPr>
          <w:sz w:val="24"/>
          <w:szCs w:val="24"/>
        </w:rPr>
        <w:t xml:space="preserve">   </w:t>
      </w:r>
      <w:proofErr w:type="gramStart"/>
      <w:r w:rsidRPr="006F066F">
        <w:rPr>
          <w:sz w:val="24"/>
          <w:szCs w:val="24"/>
        </w:rPr>
        <w:t xml:space="preserve">Project on collaboration with the University of Maryland KNH and </w:t>
      </w:r>
      <w:proofErr w:type="spellStart"/>
      <w:r w:rsidRPr="006F066F">
        <w:rPr>
          <w:sz w:val="24"/>
          <w:szCs w:val="24"/>
        </w:rPr>
        <w:t>Pumwani</w:t>
      </w:r>
      <w:proofErr w:type="spellEnd"/>
      <w:r w:rsidRPr="006F066F">
        <w:rPr>
          <w:sz w:val="24"/>
          <w:szCs w:val="24"/>
        </w:rPr>
        <w:t xml:space="preserve"> </w:t>
      </w:r>
      <w:r w:rsidR="006F066F" w:rsidRPr="006F066F">
        <w:rPr>
          <w:sz w:val="24"/>
          <w:szCs w:val="24"/>
        </w:rPr>
        <w:t xml:space="preserve">Maternity </w:t>
      </w:r>
      <w:r w:rsidRPr="006F066F">
        <w:rPr>
          <w:sz w:val="24"/>
          <w:szCs w:val="24"/>
        </w:rPr>
        <w:t>Hospital.</w:t>
      </w:r>
      <w:proofErr w:type="gramEnd"/>
      <w:r w:rsidRPr="006F066F">
        <w:rPr>
          <w:sz w:val="24"/>
          <w:szCs w:val="24"/>
        </w:rPr>
        <w:t xml:space="preserve">  </w:t>
      </w:r>
      <w:r w:rsidR="006F066F" w:rsidRPr="006F066F">
        <w:rPr>
          <w:sz w:val="24"/>
          <w:szCs w:val="24"/>
        </w:rPr>
        <w:t xml:space="preserve">The project </w:t>
      </w:r>
      <w:r w:rsidR="006F066F">
        <w:rPr>
          <w:sz w:val="24"/>
          <w:szCs w:val="24"/>
        </w:rPr>
        <w:t>aims to facilitate achievement of</w:t>
      </w:r>
      <w:r w:rsidR="006F066F" w:rsidRPr="006F066F">
        <w:rPr>
          <w:sz w:val="24"/>
          <w:szCs w:val="24"/>
        </w:rPr>
        <w:t xml:space="preserve"> a </w:t>
      </w:r>
      <w:r w:rsidR="006F066F" w:rsidRPr="006F066F">
        <w:rPr>
          <w:sz w:val="24"/>
          <w:szCs w:val="24"/>
        </w:rPr>
        <w:lastRenderedPageBreak/>
        <w:t>comprehensive</w:t>
      </w:r>
      <w:r w:rsidR="006F066F" w:rsidRPr="006F066F">
        <w:rPr>
          <w:rFonts w:cs="Arial"/>
          <w:sz w:val="24"/>
          <w:szCs w:val="24"/>
        </w:rPr>
        <w:t xml:space="preserve"> HIV prevention, care and treatment program in order to facilitate the Ministries of Medical Services and Public Health and Sanitation control the spread of HIV, and rapidly scale up HIV services within government run health facilities in Nairobi</w:t>
      </w:r>
      <w:r w:rsidR="006F066F" w:rsidRPr="006F066F">
        <w:rPr>
          <w:sz w:val="24"/>
          <w:szCs w:val="24"/>
        </w:rPr>
        <w:t xml:space="preserve"> </w:t>
      </w:r>
    </w:p>
    <w:p w:rsidR="00154D81" w:rsidRPr="006F066F" w:rsidRDefault="006D6F77" w:rsidP="00154D81">
      <w:pPr>
        <w:spacing w:before="120" w:after="120" w:line="240" w:lineRule="auto"/>
      </w:pPr>
      <w:r>
        <w:t>Th</w:t>
      </w:r>
      <w:r w:rsidR="006F066F">
        <w:t>is is a</w:t>
      </w:r>
      <w:r>
        <w:t xml:space="preserve"> 5 year </w:t>
      </w:r>
      <w:r w:rsidR="006F066F">
        <w:t>project</w:t>
      </w:r>
      <w:r>
        <w:t xml:space="preserve"> now in and 3</w:t>
      </w:r>
      <w:r w:rsidRPr="006D6F77">
        <w:rPr>
          <w:vertAlign w:val="superscript"/>
        </w:rPr>
        <w:t>rd</w:t>
      </w:r>
      <w:r>
        <w:t xml:space="preserve"> year. Budget allocation for 2012 </w:t>
      </w:r>
      <w:r w:rsidR="006F066F">
        <w:t xml:space="preserve">was </w:t>
      </w:r>
      <w:r>
        <w:t>4.3million.</w:t>
      </w:r>
    </w:p>
    <w:p w:rsidR="0080281B" w:rsidRPr="00154D81" w:rsidRDefault="0080281B" w:rsidP="00154D81">
      <w:pPr>
        <w:spacing w:before="120" w:after="120" w:line="240" w:lineRule="auto"/>
      </w:pPr>
    </w:p>
    <w:p w:rsidR="006E42C2" w:rsidRPr="006E42C2" w:rsidRDefault="006E42C2" w:rsidP="00154D81">
      <w:pPr>
        <w:pStyle w:val="Heading2"/>
        <w:spacing w:before="120" w:after="120" w:line="240" w:lineRule="auto"/>
      </w:pPr>
      <w:bookmarkStart w:id="17" w:name="_Toc352772729"/>
      <w:r>
        <w:t>OTHER RESEARCH ACTIVITY</w:t>
      </w:r>
      <w:bookmarkEnd w:id="17"/>
    </w:p>
    <w:p w:rsidR="006E42C2" w:rsidRDefault="002B0116" w:rsidP="008162BE">
      <w:pPr>
        <w:pStyle w:val="Default"/>
        <w:spacing w:before="120" w:after="120"/>
        <w:rPr>
          <w:rFonts w:asciiTheme="minorHAnsi" w:hAnsiTheme="minorHAnsi"/>
          <w:color w:val="auto"/>
        </w:rPr>
      </w:pPr>
      <w:r w:rsidRPr="008162BE">
        <w:rPr>
          <w:rFonts w:asciiTheme="minorHAnsi" w:hAnsiTheme="minorHAnsi"/>
        </w:rPr>
        <w:t xml:space="preserve">Another study underway is the rheumatic heart (REMEDY) </w:t>
      </w:r>
      <w:r w:rsidR="008162BE" w:rsidRPr="008162BE">
        <w:rPr>
          <w:rFonts w:asciiTheme="minorHAnsi" w:hAnsiTheme="minorHAnsi"/>
        </w:rPr>
        <w:t>Study.</w:t>
      </w:r>
      <w:r w:rsidRPr="008162BE">
        <w:rPr>
          <w:rFonts w:asciiTheme="minorHAnsi" w:hAnsiTheme="minorHAnsi"/>
        </w:rPr>
        <w:t xml:space="preserve">  </w:t>
      </w:r>
      <w:r w:rsidR="008162BE" w:rsidRPr="008162BE">
        <w:rPr>
          <w:rFonts w:asciiTheme="minorHAnsi" w:hAnsiTheme="minorHAnsi"/>
        </w:rPr>
        <w:t>This</w:t>
      </w:r>
      <w:r w:rsidRPr="008162BE">
        <w:rPr>
          <w:rFonts w:asciiTheme="minorHAnsi" w:hAnsiTheme="minorHAnsi"/>
        </w:rPr>
        <w:t xml:space="preserve"> study is a</w:t>
      </w:r>
      <w:r w:rsidR="008162BE">
        <w:rPr>
          <w:rFonts w:asciiTheme="minorHAnsi" w:hAnsiTheme="minorHAnsi"/>
        </w:rPr>
        <w:t xml:space="preserve"> p</w:t>
      </w:r>
      <w:r w:rsidRPr="008162BE">
        <w:rPr>
          <w:rFonts w:asciiTheme="minorHAnsi" w:hAnsiTheme="minorHAnsi"/>
          <w:color w:val="auto"/>
        </w:rPr>
        <w:t>rospective, international (Africa and India), hospital-based registry; follow-up and outcome ascertainment at two-year follow-up</w:t>
      </w:r>
      <w:r w:rsidR="008162BE">
        <w:rPr>
          <w:rFonts w:asciiTheme="minorHAnsi" w:hAnsiTheme="minorHAnsi"/>
          <w:color w:val="auto"/>
        </w:rPr>
        <w:t>.  Kenya is one of the African countries participating and the l</w:t>
      </w:r>
      <w:r w:rsidR="00612E5C">
        <w:rPr>
          <w:rFonts w:asciiTheme="minorHAnsi" w:hAnsiTheme="minorHAnsi"/>
          <w:color w:val="auto"/>
        </w:rPr>
        <w:t>ocal principle investigator is P</w:t>
      </w:r>
      <w:r w:rsidR="008162BE">
        <w:rPr>
          <w:rFonts w:asciiTheme="minorHAnsi" w:hAnsiTheme="minorHAnsi"/>
          <w:color w:val="auto"/>
        </w:rPr>
        <w:t>rof. S. Ogendo.</w:t>
      </w:r>
    </w:p>
    <w:p w:rsidR="00612E5C" w:rsidRDefault="00612E5C" w:rsidP="008162BE">
      <w:pPr>
        <w:pStyle w:val="Default"/>
        <w:spacing w:before="120" w:after="120"/>
        <w:rPr>
          <w:rFonts w:asciiTheme="minorHAnsi" w:hAnsiTheme="minorHAnsi"/>
          <w:color w:val="auto"/>
        </w:rPr>
      </w:pPr>
      <w:r>
        <w:rPr>
          <w:rFonts w:asciiTheme="minorHAnsi" w:hAnsiTheme="minorHAnsi"/>
          <w:color w:val="auto"/>
        </w:rPr>
        <w:t xml:space="preserve">The study first phase examines the epidemiological pattern of disease in participating countries.  </w:t>
      </w:r>
      <w:proofErr w:type="gramStart"/>
      <w:r>
        <w:rPr>
          <w:rFonts w:asciiTheme="minorHAnsi" w:hAnsiTheme="minorHAnsi"/>
          <w:color w:val="auto"/>
        </w:rPr>
        <w:t>Phase</w:t>
      </w:r>
      <w:proofErr w:type="gramEnd"/>
      <w:r>
        <w:rPr>
          <w:rFonts w:asciiTheme="minorHAnsi" w:hAnsiTheme="minorHAnsi"/>
          <w:color w:val="auto"/>
        </w:rPr>
        <w:t xml:space="preserve"> two, due to commence in 2013 will looks into the genetic aspects of susceptibility to rheumatic heart disease following an attack of sore throat.</w:t>
      </w:r>
    </w:p>
    <w:p w:rsidR="0080281B" w:rsidRPr="008162BE" w:rsidRDefault="0080281B" w:rsidP="008162BE">
      <w:pPr>
        <w:pStyle w:val="Default"/>
        <w:spacing w:before="120" w:after="120"/>
        <w:rPr>
          <w:rFonts w:asciiTheme="minorHAnsi" w:hAnsiTheme="minorHAnsi"/>
        </w:rPr>
      </w:pPr>
    </w:p>
    <w:p w:rsidR="006E42C2" w:rsidRDefault="006E42C2" w:rsidP="00154D81">
      <w:pPr>
        <w:pStyle w:val="Heading2"/>
        <w:spacing w:before="120" w:after="120" w:line="240" w:lineRule="auto"/>
      </w:pPr>
      <w:bookmarkStart w:id="18" w:name="_Toc352772730"/>
      <w:r>
        <w:t>PUBLICATIONS</w:t>
      </w:r>
      <w:bookmarkEnd w:id="18"/>
    </w:p>
    <w:p w:rsidR="00154D81" w:rsidRPr="0080281B" w:rsidRDefault="00154D81" w:rsidP="00154D81">
      <w:pPr>
        <w:spacing w:before="120" w:after="120" w:line="240" w:lineRule="auto"/>
        <w:rPr>
          <w:sz w:val="24"/>
          <w:szCs w:val="24"/>
        </w:rPr>
      </w:pPr>
      <w:r w:rsidRPr="0080281B">
        <w:rPr>
          <w:sz w:val="24"/>
          <w:szCs w:val="24"/>
        </w:rPr>
        <w:t>For the year 2012 the following publications were produced by the department.</w:t>
      </w:r>
    </w:p>
    <w:p w:rsidR="008162BE" w:rsidRPr="0080281B" w:rsidRDefault="008162BE" w:rsidP="008162BE">
      <w:pPr>
        <w:pStyle w:val="ListParagraph"/>
        <w:numPr>
          <w:ilvl w:val="0"/>
          <w:numId w:val="4"/>
        </w:numPr>
        <w:spacing w:after="0" w:line="240" w:lineRule="auto"/>
        <w:ind w:left="0" w:right="240" w:hanging="11"/>
        <w:outlineLvl w:val="3"/>
        <w:rPr>
          <w:rFonts w:eastAsia="Times New Roman" w:cs="Arial"/>
          <w:iCs/>
          <w:sz w:val="24"/>
          <w:szCs w:val="24"/>
          <w:lang w:eastAsia="en-GB"/>
        </w:rPr>
      </w:pPr>
      <w:r w:rsidRPr="0080281B">
        <w:rPr>
          <w:rFonts w:eastAsia="Times New Roman" w:cs="Arial"/>
          <w:iCs/>
          <w:sz w:val="24"/>
          <w:szCs w:val="24"/>
          <w:lang w:eastAsia="en-GB"/>
        </w:rPr>
        <w:t xml:space="preserve">EW </w:t>
      </w:r>
      <w:proofErr w:type="spellStart"/>
      <w:r w:rsidRPr="0080281B">
        <w:rPr>
          <w:rFonts w:eastAsia="Times New Roman" w:cs="Arial"/>
          <w:iCs/>
          <w:sz w:val="24"/>
          <w:szCs w:val="24"/>
          <w:lang w:eastAsia="en-GB"/>
        </w:rPr>
        <w:t>Hungu</w:t>
      </w:r>
      <w:proofErr w:type="spellEnd"/>
      <w:r w:rsidRPr="0080281B">
        <w:rPr>
          <w:rFonts w:eastAsia="Times New Roman" w:cs="Arial"/>
          <w:iCs/>
          <w:sz w:val="24"/>
          <w:szCs w:val="24"/>
          <w:lang w:eastAsia="en-GB"/>
        </w:rPr>
        <w:t>, SWO Ogendo.  Thromboembolic and bleeding complications in patients with prosthetic heart valves at the Kenyatta National Hospital.</w:t>
      </w:r>
      <w:r w:rsidRPr="0080281B">
        <w:rPr>
          <w:rFonts w:eastAsia="Times New Roman" w:cs="Arial"/>
          <w:i/>
          <w:iCs/>
          <w:sz w:val="24"/>
          <w:szCs w:val="24"/>
          <w:lang w:eastAsia="en-GB"/>
        </w:rPr>
        <w:t xml:space="preserve">  </w:t>
      </w:r>
      <w:hyperlink r:id="rId10" w:tgtFrame="_blank" w:history="1">
        <w:r w:rsidRPr="0080281B">
          <w:rPr>
            <w:rFonts w:cs="Arial"/>
            <w:sz w:val="24"/>
            <w:szCs w:val="24"/>
          </w:rPr>
          <w:t xml:space="preserve">Annals of African Surgery - </w:t>
        </w:r>
        <w:proofErr w:type="spellStart"/>
        <w:r w:rsidRPr="0080281B">
          <w:rPr>
            <w:rFonts w:cs="Arial"/>
            <w:sz w:val="24"/>
            <w:szCs w:val="24"/>
          </w:rPr>
          <w:t>Vol</w:t>
        </w:r>
        <w:proofErr w:type="spellEnd"/>
        <w:r w:rsidRPr="0080281B">
          <w:rPr>
            <w:rFonts w:cs="Arial"/>
            <w:sz w:val="24"/>
            <w:szCs w:val="24"/>
          </w:rPr>
          <w:t xml:space="preserve"> 9 (2012)</w:t>
        </w:r>
      </w:hyperlink>
    </w:p>
    <w:p w:rsidR="008162BE" w:rsidRPr="0080281B" w:rsidRDefault="008162BE" w:rsidP="008162BE">
      <w:pPr>
        <w:spacing w:after="0" w:line="240" w:lineRule="auto"/>
        <w:ind w:hanging="11"/>
        <w:rPr>
          <w:rFonts w:eastAsia="Times New Roman" w:cs="Arial"/>
          <w:i/>
          <w:sz w:val="24"/>
          <w:szCs w:val="24"/>
          <w:lang w:eastAsia="en-GB"/>
        </w:rPr>
      </w:pPr>
    </w:p>
    <w:p w:rsidR="008162BE" w:rsidRPr="0080281B" w:rsidRDefault="008162BE" w:rsidP="008162BE">
      <w:pPr>
        <w:spacing w:after="0" w:line="240" w:lineRule="auto"/>
        <w:ind w:hanging="11"/>
        <w:rPr>
          <w:rFonts w:eastAsia="Times New Roman" w:cs="Arial"/>
          <w:sz w:val="24"/>
          <w:szCs w:val="24"/>
          <w:lang w:eastAsia="en-GB"/>
        </w:rPr>
      </w:pPr>
      <w:r w:rsidRPr="0080281B">
        <w:rPr>
          <w:rFonts w:eastAsia="Times New Roman" w:cs="Arial"/>
          <w:sz w:val="24"/>
          <w:szCs w:val="24"/>
          <w:lang w:eastAsia="en-GB"/>
        </w:rPr>
        <w:t xml:space="preserve">Background: Despite constant monitoring of anticoagulation in prosthetic valve patients, </w:t>
      </w:r>
      <w:proofErr w:type="spellStart"/>
      <w:r w:rsidRPr="0080281B">
        <w:rPr>
          <w:rFonts w:eastAsia="Times New Roman" w:cs="Arial"/>
          <w:sz w:val="24"/>
          <w:szCs w:val="24"/>
          <w:lang w:eastAsia="en-GB"/>
        </w:rPr>
        <w:t>haematologic</w:t>
      </w:r>
      <w:proofErr w:type="spellEnd"/>
      <w:r w:rsidRPr="0080281B">
        <w:rPr>
          <w:rFonts w:eastAsia="Times New Roman" w:cs="Arial"/>
          <w:sz w:val="24"/>
          <w:szCs w:val="24"/>
          <w:lang w:eastAsia="en-GB"/>
        </w:rPr>
        <w:t xml:space="preserve"> complications occur. This study documented the occurrence of such complications and associated risk factors at the Kenyatta National Hospital (KNH).</w:t>
      </w:r>
      <w:r w:rsidRPr="0080281B">
        <w:rPr>
          <w:rFonts w:eastAsia="Times New Roman" w:cs="Arial"/>
          <w:sz w:val="24"/>
          <w:szCs w:val="24"/>
          <w:lang w:eastAsia="en-GB"/>
        </w:rPr>
        <w:br/>
        <w:t>Study design: Observational study reviewing 142 patients, 39 prospective and 103 retrospective.</w:t>
      </w:r>
      <w:r w:rsidRPr="0080281B">
        <w:rPr>
          <w:rFonts w:eastAsia="Times New Roman" w:cs="Arial"/>
          <w:sz w:val="24"/>
          <w:szCs w:val="24"/>
          <w:lang w:eastAsia="en-GB"/>
        </w:rPr>
        <w:br/>
        <w:t>Outcome measures: International Normalised Ratio (INR); presence of signs and symptoms of haematological complications.</w:t>
      </w:r>
      <w:r w:rsidRPr="0080281B">
        <w:rPr>
          <w:rFonts w:eastAsia="Times New Roman" w:cs="Arial"/>
          <w:sz w:val="24"/>
          <w:szCs w:val="24"/>
          <w:lang w:eastAsia="en-GB"/>
        </w:rPr>
        <w:br/>
        <w:t xml:space="preserve">Results: Forty four (31%) patients presented with bleeding tendencies, 28 </w:t>
      </w:r>
      <w:proofErr w:type="gramStart"/>
      <w:r w:rsidRPr="0080281B">
        <w:rPr>
          <w:rFonts w:eastAsia="Times New Roman" w:cs="Arial"/>
          <w:sz w:val="24"/>
          <w:szCs w:val="24"/>
          <w:lang w:eastAsia="en-GB"/>
        </w:rPr>
        <w:t>grade</w:t>
      </w:r>
      <w:proofErr w:type="gramEnd"/>
      <w:r w:rsidRPr="0080281B">
        <w:rPr>
          <w:rFonts w:eastAsia="Times New Roman" w:cs="Arial"/>
          <w:sz w:val="24"/>
          <w:szCs w:val="24"/>
          <w:lang w:eastAsia="en-GB"/>
        </w:rPr>
        <w:t xml:space="preserve"> I and 4 grade III. The most common thromboembolic complication was headache in 33 (23.2%) patients. Mean duration of anticoagulation for patients with complications was 82.9 months (± 64), compared to 60.8 months (± 43.8) in those without. Nine patients were non-compliant in taking medications, </w:t>
      </w:r>
      <w:proofErr w:type="spellStart"/>
      <w:r w:rsidRPr="0080281B">
        <w:rPr>
          <w:rFonts w:eastAsia="Times New Roman" w:cs="Arial"/>
          <w:sz w:val="24"/>
          <w:szCs w:val="24"/>
          <w:lang w:eastAsia="en-GB"/>
        </w:rPr>
        <w:t>haematologic</w:t>
      </w:r>
      <w:proofErr w:type="spellEnd"/>
      <w:r w:rsidRPr="0080281B">
        <w:rPr>
          <w:rFonts w:eastAsia="Times New Roman" w:cs="Arial"/>
          <w:sz w:val="24"/>
          <w:szCs w:val="24"/>
          <w:lang w:eastAsia="en-GB"/>
        </w:rPr>
        <w:t xml:space="preserve"> complications presenting in 8 of them.</w:t>
      </w:r>
      <w:r w:rsidRPr="0080281B">
        <w:rPr>
          <w:rFonts w:eastAsia="Times New Roman" w:cs="Arial"/>
          <w:sz w:val="24"/>
          <w:szCs w:val="24"/>
          <w:lang w:eastAsia="en-GB"/>
        </w:rPr>
        <w:br/>
        <w:t xml:space="preserve">Conclusion: A positive association was established between hematologic complications and INR levels, duration of anticoagulation therapy, non-compliance in taking of medications, and increased period between clinic visits. Of these only the duration of anticoagulation was an independent predictor for haematological complications. </w:t>
      </w:r>
    </w:p>
    <w:p w:rsidR="008162BE" w:rsidRPr="0080281B" w:rsidRDefault="008162BE" w:rsidP="008162BE">
      <w:pPr>
        <w:spacing w:after="0" w:line="240" w:lineRule="auto"/>
        <w:ind w:hanging="11"/>
        <w:rPr>
          <w:rFonts w:eastAsia="Times New Roman" w:cs="Arial"/>
          <w:sz w:val="24"/>
          <w:szCs w:val="24"/>
          <w:lang w:eastAsia="en-GB"/>
        </w:rPr>
      </w:pPr>
    </w:p>
    <w:p w:rsidR="008162BE" w:rsidRPr="0080281B" w:rsidRDefault="008162BE" w:rsidP="0080281B">
      <w:pPr>
        <w:pStyle w:val="ListParagraph"/>
        <w:numPr>
          <w:ilvl w:val="0"/>
          <w:numId w:val="4"/>
        </w:numPr>
        <w:spacing w:after="0" w:line="240" w:lineRule="auto"/>
        <w:ind w:left="0" w:firstLine="0"/>
        <w:rPr>
          <w:rFonts w:cs="Arial"/>
          <w:sz w:val="24"/>
          <w:szCs w:val="24"/>
        </w:rPr>
      </w:pPr>
      <w:proofErr w:type="spellStart"/>
      <w:r w:rsidRPr="0080281B">
        <w:rPr>
          <w:rFonts w:cs="Arial"/>
          <w:sz w:val="24"/>
          <w:szCs w:val="24"/>
        </w:rPr>
        <w:t>Kiboi</w:t>
      </w:r>
      <w:proofErr w:type="spellEnd"/>
      <w:r w:rsidRPr="0080281B">
        <w:rPr>
          <w:rFonts w:cs="Arial"/>
          <w:sz w:val="24"/>
          <w:szCs w:val="24"/>
        </w:rPr>
        <w:t xml:space="preserve"> JG, </w:t>
      </w:r>
      <w:proofErr w:type="spellStart"/>
      <w:r w:rsidRPr="0080281B">
        <w:rPr>
          <w:rFonts w:cs="Arial"/>
          <w:b/>
          <w:sz w:val="24"/>
          <w:szCs w:val="24"/>
        </w:rPr>
        <w:t>Kitunguu</w:t>
      </w:r>
      <w:proofErr w:type="spellEnd"/>
      <w:r w:rsidRPr="0080281B">
        <w:rPr>
          <w:rFonts w:cs="Arial"/>
          <w:b/>
          <w:sz w:val="24"/>
          <w:szCs w:val="24"/>
        </w:rPr>
        <w:t xml:space="preserve"> PK</w:t>
      </w:r>
      <w:r w:rsidRPr="0080281B">
        <w:rPr>
          <w:rFonts w:cs="Arial"/>
          <w:sz w:val="24"/>
          <w:szCs w:val="24"/>
        </w:rPr>
        <w:t xml:space="preserve">, </w:t>
      </w:r>
      <w:proofErr w:type="spellStart"/>
      <w:r w:rsidRPr="0080281B">
        <w:rPr>
          <w:rFonts w:cs="Arial"/>
          <w:sz w:val="24"/>
          <w:szCs w:val="24"/>
        </w:rPr>
        <w:t>Musau</w:t>
      </w:r>
      <w:proofErr w:type="spellEnd"/>
      <w:r w:rsidRPr="0080281B">
        <w:rPr>
          <w:rFonts w:cs="Arial"/>
          <w:sz w:val="24"/>
          <w:szCs w:val="24"/>
        </w:rPr>
        <w:t xml:space="preserve"> CK, </w:t>
      </w:r>
      <w:proofErr w:type="spellStart"/>
      <w:r w:rsidRPr="0080281B">
        <w:rPr>
          <w:rFonts w:cs="Arial"/>
          <w:sz w:val="24"/>
          <w:szCs w:val="24"/>
        </w:rPr>
        <w:t>Mwang’ombe</w:t>
      </w:r>
      <w:proofErr w:type="spellEnd"/>
      <w:r w:rsidRPr="0080281B">
        <w:rPr>
          <w:rFonts w:cs="Arial"/>
          <w:sz w:val="24"/>
          <w:szCs w:val="24"/>
        </w:rPr>
        <w:t xml:space="preserve"> NJ. Clinical experience and outcome of pituitary surgery in Kenyan patients at the Kenyatta National Hospital.  African Journal of Neurological Sciences. December 2012</w:t>
      </w:r>
    </w:p>
    <w:p w:rsidR="008162BE" w:rsidRPr="0080281B" w:rsidRDefault="008162BE" w:rsidP="008162BE">
      <w:pPr>
        <w:pStyle w:val="ListParagraph"/>
        <w:shd w:val="clear" w:color="auto" w:fill="FFFFFF"/>
        <w:spacing w:after="0" w:line="240" w:lineRule="auto"/>
        <w:ind w:left="0" w:right="150" w:hanging="11"/>
        <w:rPr>
          <w:rFonts w:eastAsia="Times New Roman" w:cs="Arial"/>
          <w:sz w:val="24"/>
          <w:szCs w:val="24"/>
          <w:lang w:eastAsia="en-GB"/>
        </w:rPr>
      </w:pPr>
      <w:r w:rsidRPr="0080281B">
        <w:rPr>
          <w:rFonts w:eastAsia="Times New Roman" w:cs="Arial"/>
          <w:b/>
          <w:bCs/>
          <w:sz w:val="24"/>
          <w:szCs w:val="24"/>
          <w:lang w:eastAsia="en-GB"/>
        </w:rPr>
        <w:t>ABSTRACT</w:t>
      </w:r>
    </w:p>
    <w:p w:rsidR="008162BE" w:rsidRPr="0080281B" w:rsidRDefault="008162BE" w:rsidP="008162BE">
      <w:pPr>
        <w:pStyle w:val="ListParagraph"/>
        <w:shd w:val="clear" w:color="auto" w:fill="FFFFFF"/>
        <w:spacing w:after="0" w:line="240" w:lineRule="auto"/>
        <w:ind w:left="0" w:right="150" w:hanging="11"/>
        <w:rPr>
          <w:rFonts w:eastAsia="Times New Roman" w:cs="Arial"/>
          <w:sz w:val="24"/>
          <w:szCs w:val="24"/>
          <w:lang w:eastAsia="en-GB"/>
        </w:rPr>
      </w:pPr>
      <w:proofErr w:type="gramStart"/>
      <w:r w:rsidRPr="0080281B">
        <w:rPr>
          <w:rFonts w:eastAsia="Times New Roman" w:cs="Arial"/>
          <w:b/>
          <w:bCs/>
          <w:sz w:val="24"/>
          <w:szCs w:val="24"/>
          <w:lang w:eastAsia="en-GB"/>
        </w:rPr>
        <w:t>Introduction.</w:t>
      </w:r>
      <w:proofErr w:type="gramEnd"/>
      <w:r w:rsidRPr="0080281B">
        <w:rPr>
          <w:rFonts w:eastAsia="Times New Roman" w:cs="Arial"/>
          <w:b/>
          <w:bCs/>
          <w:sz w:val="24"/>
          <w:szCs w:val="24"/>
          <w:lang w:eastAsia="en-GB"/>
        </w:rPr>
        <w:t xml:space="preserve">  </w:t>
      </w:r>
      <w:r w:rsidRPr="0080281B">
        <w:rPr>
          <w:rFonts w:eastAsia="Times New Roman" w:cs="Arial"/>
          <w:sz w:val="24"/>
          <w:szCs w:val="24"/>
          <w:lang w:eastAsia="en-GB"/>
        </w:rPr>
        <w:t xml:space="preserve">Surgical extirpation of pituitary lesions and can be </w:t>
      </w:r>
      <w:r w:rsidR="00240721" w:rsidRPr="0080281B">
        <w:rPr>
          <w:rFonts w:eastAsia="Times New Roman" w:cs="Arial"/>
          <w:sz w:val="24"/>
          <w:szCs w:val="24"/>
          <w:lang w:eastAsia="en-GB"/>
        </w:rPr>
        <w:t>performed</w:t>
      </w:r>
      <w:r w:rsidRPr="0080281B">
        <w:rPr>
          <w:rFonts w:eastAsia="Times New Roman" w:cs="Arial"/>
          <w:sz w:val="24"/>
          <w:szCs w:val="24"/>
          <w:lang w:eastAsia="en-GB"/>
        </w:rPr>
        <w:t xml:space="preserve"> by craniotomy or trans-</w:t>
      </w:r>
      <w:proofErr w:type="spellStart"/>
      <w:r w:rsidRPr="0080281B">
        <w:rPr>
          <w:rFonts w:eastAsia="Times New Roman" w:cs="Arial"/>
          <w:sz w:val="24"/>
          <w:szCs w:val="24"/>
          <w:lang w:eastAsia="en-GB"/>
        </w:rPr>
        <w:t>sphenoidal</w:t>
      </w:r>
      <w:proofErr w:type="spellEnd"/>
      <w:r w:rsidRPr="0080281B">
        <w:rPr>
          <w:rFonts w:eastAsia="Times New Roman" w:cs="Arial"/>
          <w:sz w:val="24"/>
          <w:szCs w:val="24"/>
          <w:lang w:eastAsia="en-GB"/>
        </w:rPr>
        <w:t xml:space="preserve"> </w:t>
      </w:r>
      <w:proofErr w:type="spellStart"/>
      <w:r w:rsidRPr="0080281B">
        <w:rPr>
          <w:rFonts w:eastAsia="Times New Roman" w:cs="Arial"/>
          <w:sz w:val="24"/>
          <w:szCs w:val="24"/>
          <w:lang w:eastAsia="en-GB"/>
        </w:rPr>
        <w:t>hypophysectomy</w:t>
      </w:r>
      <w:proofErr w:type="spellEnd"/>
      <w:r w:rsidRPr="0080281B">
        <w:rPr>
          <w:rFonts w:eastAsia="Times New Roman" w:cs="Arial"/>
          <w:sz w:val="24"/>
          <w:szCs w:val="24"/>
          <w:lang w:eastAsia="en-GB"/>
        </w:rPr>
        <w:t xml:space="preserve">. This could be for pituitary ablation, excision of pituitary adenomas, </w:t>
      </w:r>
      <w:proofErr w:type="spellStart"/>
      <w:r w:rsidRPr="0080281B">
        <w:rPr>
          <w:rFonts w:eastAsia="Times New Roman" w:cs="Arial"/>
          <w:sz w:val="24"/>
          <w:szCs w:val="24"/>
          <w:lang w:eastAsia="en-GB"/>
        </w:rPr>
        <w:t>craniopharyngiomas</w:t>
      </w:r>
      <w:proofErr w:type="spellEnd"/>
      <w:r w:rsidRPr="0080281B">
        <w:rPr>
          <w:rFonts w:eastAsia="Times New Roman" w:cs="Arial"/>
          <w:sz w:val="24"/>
          <w:szCs w:val="24"/>
          <w:lang w:eastAsia="en-GB"/>
        </w:rPr>
        <w:t xml:space="preserve">, </w:t>
      </w:r>
      <w:proofErr w:type="spellStart"/>
      <w:r w:rsidRPr="0080281B">
        <w:rPr>
          <w:rFonts w:eastAsia="Times New Roman" w:cs="Arial"/>
          <w:sz w:val="24"/>
          <w:szCs w:val="24"/>
          <w:lang w:eastAsia="en-GB"/>
        </w:rPr>
        <w:t>suprasellar</w:t>
      </w:r>
      <w:proofErr w:type="spellEnd"/>
      <w:r w:rsidRPr="0080281B">
        <w:rPr>
          <w:rFonts w:eastAsia="Times New Roman" w:cs="Arial"/>
          <w:sz w:val="24"/>
          <w:szCs w:val="24"/>
          <w:lang w:eastAsia="en-GB"/>
        </w:rPr>
        <w:t xml:space="preserve"> </w:t>
      </w:r>
      <w:proofErr w:type="spellStart"/>
      <w:r w:rsidRPr="0080281B">
        <w:rPr>
          <w:rFonts w:eastAsia="Times New Roman" w:cs="Arial"/>
          <w:sz w:val="24"/>
          <w:szCs w:val="24"/>
          <w:lang w:eastAsia="en-GB"/>
        </w:rPr>
        <w:t>meningiomas</w:t>
      </w:r>
      <w:proofErr w:type="spellEnd"/>
      <w:r w:rsidRPr="0080281B">
        <w:rPr>
          <w:rFonts w:eastAsia="Times New Roman" w:cs="Arial"/>
          <w:sz w:val="24"/>
          <w:szCs w:val="24"/>
          <w:lang w:eastAsia="en-GB"/>
        </w:rPr>
        <w:t xml:space="preserve"> and other types of </w:t>
      </w:r>
      <w:proofErr w:type="spellStart"/>
      <w:r w:rsidRPr="0080281B">
        <w:rPr>
          <w:rFonts w:eastAsia="Times New Roman" w:cs="Arial"/>
          <w:sz w:val="24"/>
          <w:szCs w:val="24"/>
          <w:lang w:eastAsia="en-GB"/>
        </w:rPr>
        <w:lastRenderedPageBreak/>
        <w:t>tumors</w:t>
      </w:r>
      <w:proofErr w:type="spellEnd"/>
      <w:r w:rsidRPr="0080281B">
        <w:rPr>
          <w:rFonts w:eastAsia="Times New Roman" w:cs="Arial"/>
          <w:sz w:val="24"/>
          <w:szCs w:val="24"/>
          <w:lang w:eastAsia="en-GB"/>
        </w:rPr>
        <w:t xml:space="preserve"> of the </w:t>
      </w:r>
      <w:proofErr w:type="spellStart"/>
      <w:r w:rsidRPr="0080281B">
        <w:rPr>
          <w:rFonts w:eastAsia="Times New Roman" w:cs="Arial"/>
          <w:sz w:val="24"/>
          <w:szCs w:val="24"/>
          <w:lang w:eastAsia="en-GB"/>
        </w:rPr>
        <w:t>sellar</w:t>
      </w:r>
      <w:proofErr w:type="spellEnd"/>
      <w:r w:rsidRPr="0080281B">
        <w:rPr>
          <w:rFonts w:eastAsia="Times New Roman" w:cs="Arial"/>
          <w:sz w:val="24"/>
          <w:szCs w:val="24"/>
          <w:lang w:eastAsia="en-GB"/>
        </w:rPr>
        <w:t xml:space="preserve"> region. Despite this being a common neurosurgical procedure there is a paucity of data on the local Kenyan experience and outcomes following pituitary surgery.</w:t>
      </w:r>
    </w:p>
    <w:p w:rsidR="008162BE" w:rsidRPr="0080281B" w:rsidRDefault="008162BE" w:rsidP="008162BE">
      <w:pPr>
        <w:pStyle w:val="ListParagraph"/>
        <w:shd w:val="clear" w:color="auto" w:fill="FFFFFF"/>
        <w:spacing w:after="0" w:line="240" w:lineRule="auto"/>
        <w:ind w:left="0" w:right="150" w:hanging="11"/>
        <w:rPr>
          <w:rFonts w:eastAsia="Times New Roman" w:cs="Arial"/>
          <w:sz w:val="24"/>
          <w:szCs w:val="24"/>
          <w:lang w:eastAsia="en-GB"/>
        </w:rPr>
      </w:pPr>
      <w:r w:rsidRPr="0080281B">
        <w:rPr>
          <w:rFonts w:eastAsia="Times New Roman" w:cs="Arial"/>
          <w:b/>
          <w:bCs/>
          <w:sz w:val="24"/>
          <w:szCs w:val="24"/>
          <w:lang w:eastAsia="en-GB"/>
        </w:rPr>
        <w:t xml:space="preserve">Study Design and Site. </w:t>
      </w:r>
      <w:proofErr w:type="gramStart"/>
      <w:r w:rsidRPr="0080281B">
        <w:rPr>
          <w:rFonts w:eastAsia="Times New Roman" w:cs="Arial"/>
          <w:sz w:val="24"/>
          <w:szCs w:val="24"/>
          <w:lang w:eastAsia="en-GB"/>
        </w:rPr>
        <w:t>A retrospective study at the Kenyatta National Teaching and Referral Hospital.</w:t>
      </w:r>
      <w:proofErr w:type="gramEnd"/>
      <w:r w:rsidRPr="0080281B">
        <w:rPr>
          <w:rFonts w:eastAsia="Times New Roman" w:cs="Arial"/>
          <w:sz w:val="24"/>
          <w:szCs w:val="24"/>
          <w:lang w:eastAsia="en-GB"/>
        </w:rPr>
        <w:t xml:space="preserve">  </w:t>
      </w:r>
      <w:proofErr w:type="gramStart"/>
      <w:r w:rsidRPr="0080281B">
        <w:rPr>
          <w:rFonts w:eastAsia="Times New Roman" w:cs="Arial"/>
          <w:b/>
          <w:bCs/>
          <w:sz w:val="24"/>
          <w:szCs w:val="24"/>
          <w:lang w:eastAsia="en-GB"/>
        </w:rPr>
        <w:t>Objectives.</w:t>
      </w:r>
      <w:proofErr w:type="gramEnd"/>
      <w:r w:rsidRPr="0080281B">
        <w:rPr>
          <w:rFonts w:eastAsia="Times New Roman" w:cs="Arial"/>
          <w:b/>
          <w:bCs/>
          <w:sz w:val="24"/>
          <w:szCs w:val="24"/>
          <w:lang w:eastAsia="en-GB"/>
        </w:rPr>
        <w:t xml:space="preserve">  </w:t>
      </w:r>
      <w:proofErr w:type="gramStart"/>
      <w:r w:rsidRPr="0080281B">
        <w:rPr>
          <w:rFonts w:eastAsia="Times New Roman" w:cs="Arial"/>
          <w:sz w:val="24"/>
          <w:szCs w:val="24"/>
          <w:lang w:eastAsia="en-GB"/>
        </w:rPr>
        <w:t>To evaluate the clinical presentation, management and outcome of patients undergoing surgery for pituitary lesions at the Kenyatta National Hospital.</w:t>
      </w:r>
      <w:proofErr w:type="gramEnd"/>
      <w:r w:rsidRPr="0080281B">
        <w:rPr>
          <w:rFonts w:eastAsia="Times New Roman" w:cs="Arial"/>
          <w:sz w:val="24"/>
          <w:szCs w:val="24"/>
          <w:lang w:eastAsia="en-GB"/>
        </w:rPr>
        <w:t xml:space="preserve">  </w:t>
      </w:r>
      <w:proofErr w:type="gramStart"/>
      <w:r w:rsidRPr="0080281B">
        <w:rPr>
          <w:rFonts w:eastAsia="Times New Roman" w:cs="Arial"/>
          <w:b/>
          <w:bCs/>
          <w:sz w:val="24"/>
          <w:szCs w:val="24"/>
          <w:lang w:eastAsia="en-GB"/>
        </w:rPr>
        <w:t>Patients and Methods.</w:t>
      </w:r>
      <w:proofErr w:type="gramEnd"/>
      <w:r w:rsidRPr="0080281B">
        <w:rPr>
          <w:rFonts w:eastAsia="Times New Roman" w:cs="Arial"/>
          <w:b/>
          <w:bCs/>
          <w:sz w:val="24"/>
          <w:szCs w:val="24"/>
          <w:lang w:eastAsia="en-GB"/>
        </w:rPr>
        <w:t xml:space="preserve">  </w:t>
      </w:r>
      <w:r w:rsidRPr="0080281B">
        <w:rPr>
          <w:rFonts w:eastAsia="Times New Roman" w:cs="Arial"/>
          <w:sz w:val="24"/>
          <w:szCs w:val="24"/>
          <w:lang w:eastAsia="en-GB"/>
        </w:rPr>
        <w:t xml:space="preserve">Following ethical approval, patients’ records were retrieved and assessed for clinical and radiologic features of pituitary lesions, surgical treatment and </w:t>
      </w:r>
      <w:proofErr w:type="spellStart"/>
      <w:r w:rsidRPr="0080281B">
        <w:rPr>
          <w:rFonts w:eastAsia="Times New Roman" w:cs="Arial"/>
          <w:sz w:val="24"/>
          <w:szCs w:val="24"/>
          <w:lang w:eastAsia="en-GB"/>
        </w:rPr>
        <w:t>post operative</w:t>
      </w:r>
      <w:proofErr w:type="spellEnd"/>
      <w:r w:rsidRPr="0080281B">
        <w:rPr>
          <w:rFonts w:eastAsia="Times New Roman" w:cs="Arial"/>
          <w:sz w:val="24"/>
          <w:szCs w:val="24"/>
          <w:lang w:eastAsia="en-GB"/>
        </w:rPr>
        <w:t xml:space="preserve"> outcome. All the data was coded and analysed using Statistical Package for Social Sciences (SPSS) version 16.0.  </w:t>
      </w:r>
      <w:proofErr w:type="gramStart"/>
      <w:r w:rsidRPr="0080281B">
        <w:rPr>
          <w:rFonts w:eastAsia="Times New Roman" w:cs="Arial"/>
          <w:b/>
          <w:bCs/>
          <w:sz w:val="24"/>
          <w:szCs w:val="24"/>
          <w:lang w:eastAsia="en-GB"/>
        </w:rPr>
        <w:t>Results.</w:t>
      </w:r>
      <w:proofErr w:type="gramEnd"/>
      <w:r w:rsidRPr="0080281B">
        <w:rPr>
          <w:rFonts w:eastAsia="Times New Roman" w:cs="Arial"/>
          <w:b/>
          <w:bCs/>
          <w:sz w:val="24"/>
          <w:szCs w:val="24"/>
          <w:lang w:eastAsia="en-GB"/>
        </w:rPr>
        <w:t xml:space="preserve">  </w:t>
      </w:r>
      <w:r w:rsidRPr="0080281B">
        <w:rPr>
          <w:rFonts w:eastAsia="Times New Roman" w:cs="Arial"/>
          <w:sz w:val="24"/>
          <w:szCs w:val="24"/>
          <w:lang w:eastAsia="en-GB"/>
        </w:rPr>
        <w:t xml:space="preserve">Sixty five patients, 39 (60%) female and 26 (40%) male patients were included. The mean age was 36.88 years (+ 14.689). The most common presentation were visual disturbances reported by 57 (87.7%) of the patients having reduction in visual acuity, while 37 (56.9%) had </w:t>
      </w:r>
      <w:proofErr w:type="spellStart"/>
      <w:r w:rsidRPr="0080281B">
        <w:rPr>
          <w:rFonts w:eastAsia="Times New Roman" w:cs="Arial"/>
          <w:sz w:val="24"/>
          <w:szCs w:val="24"/>
          <w:lang w:eastAsia="en-GB"/>
        </w:rPr>
        <w:t>bitemporal</w:t>
      </w:r>
      <w:proofErr w:type="spellEnd"/>
      <w:r w:rsidRPr="0080281B">
        <w:rPr>
          <w:rFonts w:eastAsia="Times New Roman" w:cs="Arial"/>
          <w:sz w:val="24"/>
          <w:szCs w:val="24"/>
          <w:lang w:eastAsia="en-GB"/>
        </w:rPr>
        <w:t xml:space="preserve"> hemianopia. Sixty two (95.4%) patients were operated during the study period and of these 28 (45.2%) by the </w:t>
      </w:r>
      <w:proofErr w:type="spellStart"/>
      <w:r w:rsidRPr="0080281B">
        <w:rPr>
          <w:rFonts w:eastAsia="Times New Roman" w:cs="Arial"/>
          <w:sz w:val="24"/>
          <w:szCs w:val="24"/>
          <w:lang w:eastAsia="en-GB"/>
        </w:rPr>
        <w:t>transphenoidal</w:t>
      </w:r>
      <w:proofErr w:type="spellEnd"/>
      <w:r w:rsidRPr="0080281B">
        <w:rPr>
          <w:rFonts w:eastAsia="Times New Roman" w:cs="Arial"/>
          <w:sz w:val="24"/>
          <w:szCs w:val="24"/>
          <w:lang w:eastAsia="en-GB"/>
        </w:rPr>
        <w:t xml:space="preserve"> approach as opposed to 34 (54.85%) by craniotomy. The </w:t>
      </w:r>
      <w:proofErr w:type="spellStart"/>
      <w:r w:rsidRPr="0080281B">
        <w:rPr>
          <w:rFonts w:eastAsia="Times New Roman" w:cs="Arial"/>
          <w:sz w:val="24"/>
          <w:szCs w:val="24"/>
          <w:lang w:eastAsia="en-GB"/>
        </w:rPr>
        <w:t>pterional</w:t>
      </w:r>
      <w:proofErr w:type="spellEnd"/>
      <w:r w:rsidRPr="0080281B">
        <w:rPr>
          <w:rFonts w:eastAsia="Times New Roman" w:cs="Arial"/>
          <w:sz w:val="24"/>
          <w:szCs w:val="24"/>
          <w:lang w:eastAsia="en-GB"/>
        </w:rPr>
        <w:t xml:space="preserve"> trans-</w:t>
      </w:r>
      <w:proofErr w:type="spellStart"/>
      <w:r w:rsidRPr="0080281B">
        <w:rPr>
          <w:rFonts w:eastAsia="Times New Roman" w:cs="Arial"/>
          <w:sz w:val="24"/>
          <w:szCs w:val="24"/>
          <w:lang w:eastAsia="en-GB"/>
        </w:rPr>
        <w:t>sylvian</w:t>
      </w:r>
      <w:proofErr w:type="spellEnd"/>
      <w:r w:rsidRPr="0080281B">
        <w:rPr>
          <w:rFonts w:eastAsia="Times New Roman" w:cs="Arial"/>
          <w:sz w:val="24"/>
          <w:szCs w:val="24"/>
          <w:lang w:eastAsia="en-GB"/>
        </w:rPr>
        <w:t xml:space="preserve"> approach was the most prevalent of </w:t>
      </w:r>
      <w:proofErr w:type="spellStart"/>
      <w:r w:rsidRPr="0080281B">
        <w:rPr>
          <w:rFonts w:eastAsia="Times New Roman" w:cs="Arial"/>
          <w:sz w:val="24"/>
          <w:szCs w:val="24"/>
          <w:lang w:eastAsia="en-GB"/>
        </w:rPr>
        <w:t>transcranial</w:t>
      </w:r>
      <w:proofErr w:type="spellEnd"/>
      <w:r w:rsidRPr="0080281B">
        <w:rPr>
          <w:rFonts w:eastAsia="Times New Roman" w:cs="Arial"/>
          <w:sz w:val="24"/>
          <w:szCs w:val="24"/>
          <w:lang w:eastAsia="en-GB"/>
        </w:rPr>
        <w:t xml:space="preserve"> </w:t>
      </w:r>
      <w:proofErr w:type="spellStart"/>
      <w:r w:rsidRPr="0080281B">
        <w:rPr>
          <w:rFonts w:eastAsia="Times New Roman" w:cs="Arial"/>
          <w:sz w:val="24"/>
          <w:szCs w:val="24"/>
          <w:lang w:eastAsia="en-GB"/>
        </w:rPr>
        <w:t>hypohysectomies</w:t>
      </w:r>
      <w:proofErr w:type="spellEnd"/>
      <w:r w:rsidRPr="0080281B">
        <w:rPr>
          <w:rFonts w:eastAsia="Times New Roman" w:cs="Arial"/>
          <w:sz w:val="24"/>
          <w:szCs w:val="24"/>
          <w:lang w:eastAsia="en-GB"/>
        </w:rPr>
        <w:t xml:space="preserve"> accounting for 17 (50%) patients, while 15 patients (44.1%) were operated by the </w:t>
      </w:r>
      <w:proofErr w:type="spellStart"/>
      <w:r w:rsidRPr="0080281B">
        <w:rPr>
          <w:rFonts w:eastAsia="Times New Roman" w:cs="Arial"/>
          <w:sz w:val="24"/>
          <w:szCs w:val="24"/>
          <w:lang w:eastAsia="en-GB"/>
        </w:rPr>
        <w:t>subfrontal</w:t>
      </w:r>
      <w:proofErr w:type="spellEnd"/>
      <w:r w:rsidRPr="0080281B">
        <w:rPr>
          <w:rFonts w:eastAsia="Times New Roman" w:cs="Arial"/>
          <w:sz w:val="24"/>
          <w:szCs w:val="24"/>
          <w:lang w:eastAsia="en-GB"/>
        </w:rPr>
        <w:t xml:space="preserve"> approach and two patients were operated via midline trans-</w:t>
      </w:r>
      <w:proofErr w:type="spellStart"/>
      <w:r w:rsidRPr="0080281B">
        <w:rPr>
          <w:rFonts w:eastAsia="Times New Roman" w:cs="Arial"/>
          <w:sz w:val="24"/>
          <w:szCs w:val="24"/>
          <w:lang w:eastAsia="en-GB"/>
        </w:rPr>
        <w:t>callosal</w:t>
      </w:r>
      <w:proofErr w:type="spellEnd"/>
      <w:r w:rsidRPr="0080281B">
        <w:rPr>
          <w:rFonts w:eastAsia="Times New Roman" w:cs="Arial"/>
          <w:sz w:val="24"/>
          <w:szCs w:val="24"/>
          <w:lang w:eastAsia="en-GB"/>
        </w:rPr>
        <w:t xml:space="preserve"> approach. Majority (96.4%) of trans-</w:t>
      </w:r>
      <w:proofErr w:type="spellStart"/>
      <w:r w:rsidRPr="0080281B">
        <w:rPr>
          <w:rFonts w:eastAsia="Times New Roman" w:cs="Arial"/>
          <w:sz w:val="24"/>
          <w:szCs w:val="24"/>
          <w:lang w:eastAsia="en-GB"/>
        </w:rPr>
        <w:t>sphenoidal</w:t>
      </w:r>
      <w:proofErr w:type="spellEnd"/>
      <w:r w:rsidRPr="0080281B">
        <w:rPr>
          <w:rFonts w:eastAsia="Times New Roman" w:cs="Arial"/>
          <w:sz w:val="24"/>
          <w:szCs w:val="24"/>
          <w:lang w:eastAsia="en-GB"/>
        </w:rPr>
        <w:t xml:space="preserve"> </w:t>
      </w:r>
      <w:proofErr w:type="spellStart"/>
      <w:r w:rsidRPr="0080281B">
        <w:rPr>
          <w:rFonts w:eastAsia="Times New Roman" w:cs="Arial"/>
          <w:sz w:val="24"/>
          <w:szCs w:val="24"/>
          <w:lang w:eastAsia="en-GB"/>
        </w:rPr>
        <w:t>hypophysectomies</w:t>
      </w:r>
      <w:proofErr w:type="spellEnd"/>
      <w:r w:rsidRPr="0080281B">
        <w:rPr>
          <w:rFonts w:eastAsia="Times New Roman" w:cs="Arial"/>
          <w:sz w:val="24"/>
          <w:szCs w:val="24"/>
          <w:lang w:eastAsia="en-GB"/>
        </w:rPr>
        <w:t xml:space="preserve"> were by sub-labial incision. Fifty (76.9%) of the patients had good functional outcome while 11 (16.9%) and 4 (6.2%) suffered moderate and severe disability respectively. Patients’ age (p=0.0029), duration of symptoms prior to surgery (p=0.0018) and surgical management versus conservative (p=0.001) significantly affected patient outcome. There was no statistically significant difference in outcome between patients of different sex (p=0.058) or the type of operation performed (p=0.191).  </w:t>
      </w:r>
      <w:proofErr w:type="gramStart"/>
      <w:r w:rsidRPr="0080281B">
        <w:rPr>
          <w:rFonts w:eastAsia="Times New Roman" w:cs="Arial"/>
          <w:b/>
          <w:bCs/>
          <w:sz w:val="24"/>
          <w:szCs w:val="24"/>
          <w:lang w:eastAsia="en-GB"/>
        </w:rPr>
        <w:t>Conclusion.</w:t>
      </w:r>
      <w:proofErr w:type="gramEnd"/>
      <w:r w:rsidRPr="0080281B">
        <w:rPr>
          <w:rFonts w:eastAsia="Times New Roman" w:cs="Arial"/>
          <w:b/>
          <w:bCs/>
          <w:sz w:val="24"/>
          <w:szCs w:val="24"/>
          <w:lang w:eastAsia="en-GB"/>
        </w:rPr>
        <w:t xml:space="preserve">  </w:t>
      </w:r>
      <w:proofErr w:type="spellStart"/>
      <w:r w:rsidRPr="0080281B">
        <w:rPr>
          <w:rFonts w:eastAsia="Times New Roman" w:cs="Arial"/>
          <w:sz w:val="24"/>
          <w:szCs w:val="24"/>
          <w:lang w:eastAsia="en-GB"/>
        </w:rPr>
        <w:t>Transsphenoidal</w:t>
      </w:r>
      <w:proofErr w:type="spellEnd"/>
      <w:r w:rsidRPr="0080281B">
        <w:rPr>
          <w:rFonts w:eastAsia="Times New Roman" w:cs="Arial"/>
          <w:sz w:val="24"/>
          <w:szCs w:val="24"/>
          <w:lang w:eastAsia="en-GB"/>
        </w:rPr>
        <w:t xml:space="preserve"> and trans-cranial approaches are effective and safe treatment strategies for pituitary lesions with low morbidity, mortality and recurrence rates.</w:t>
      </w:r>
    </w:p>
    <w:p w:rsidR="008162BE" w:rsidRPr="0080281B" w:rsidRDefault="008162BE" w:rsidP="008162BE">
      <w:pPr>
        <w:pStyle w:val="ListParagraph"/>
        <w:shd w:val="clear" w:color="auto" w:fill="FFFFFF"/>
        <w:spacing w:after="0" w:line="240" w:lineRule="auto"/>
        <w:ind w:left="0" w:right="150" w:hanging="11"/>
        <w:rPr>
          <w:rFonts w:eastAsia="Times New Roman" w:cs="Arial"/>
          <w:sz w:val="24"/>
          <w:szCs w:val="24"/>
          <w:lang w:eastAsia="en-GB"/>
        </w:rPr>
      </w:pPr>
    </w:p>
    <w:p w:rsidR="008162BE" w:rsidRPr="0080281B" w:rsidRDefault="008162BE" w:rsidP="0080281B">
      <w:pPr>
        <w:pStyle w:val="ListParagraph"/>
        <w:numPr>
          <w:ilvl w:val="0"/>
          <w:numId w:val="4"/>
        </w:numPr>
        <w:shd w:val="clear" w:color="auto" w:fill="FFFFFF"/>
        <w:spacing w:after="24" w:line="240" w:lineRule="auto"/>
        <w:rPr>
          <w:rFonts w:cs="Arial"/>
          <w:sz w:val="24"/>
          <w:szCs w:val="24"/>
        </w:rPr>
      </w:pPr>
      <w:proofErr w:type="spellStart"/>
      <w:r w:rsidRPr="0080281B">
        <w:rPr>
          <w:rFonts w:cs="Arial"/>
          <w:sz w:val="24"/>
          <w:szCs w:val="24"/>
        </w:rPr>
        <w:t>Mwang'ombe</w:t>
      </w:r>
      <w:proofErr w:type="spellEnd"/>
      <w:r w:rsidRPr="0080281B">
        <w:rPr>
          <w:rFonts w:cs="Arial"/>
          <w:sz w:val="24"/>
          <w:szCs w:val="24"/>
        </w:rPr>
        <w:t xml:space="preserve"> NJ.  The role of young neurosurgeons in the development of neurosurgery.</w:t>
      </w:r>
    </w:p>
    <w:p w:rsidR="008162BE" w:rsidRPr="0080281B" w:rsidRDefault="008162BE" w:rsidP="008162BE">
      <w:pPr>
        <w:shd w:val="clear" w:color="auto" w:fill="FFFFFF"/>
        <w:spacing w:after="24" w:line="240" w:lineRule="auto"/>
        <w:ind w:hanging="11"/>
        <w:rPr>
          <w:rFonts w:cs="Arial"/>
          <w:sz w:val="24"/>
          <w:szCs w:val="24"/>
        </w:rPr>
      </w:pPr>
      <w:proofErr w:type="gramStart"/>
      <w:r w:rsidRPr="0080281B">
        <w:rPr>
          <w:rFonts w:cs="Arial"/>
          <w:sz w:val="24"/>
          <w:szCs w:val="24"/>
        </w:rPr>
        <w:t xml:space="preserve">Asian J </w:t>
      </w:r>
      <w:proofErr w:type="spellStart"/>
      <w:r w:rsidRPr="0080281B">
        <w:rPr>
          <w:rFonts w:cs="Arial"/>
          <w:sz w:val="24"/>
          <w:szCs w:val="24"/>
        </w:rPr>
        <w:t>Neurosurg</w:t>
      </w:r>
      <w:proofErr w:type="spellEnd"/>
      <w:r w:rsidRPr="0080281B">
        <w:rPr>
          <w:rFonts w:cs="Arial"/>
          <w:sz w:val="24"/>
          <w:szCs w:val="24"/>
        </w:rPr>
        <w:t>.</w:t>
      </w:r>
      <w:proofErr w:type="gramEnd"/>
      <w:r w:rsidRPr="0080281B">
        <w:rPr>
          <w:rFonts w:cs="Arial"/>
          <w:sz w:val="24"/>
          <w:szCs w:val="24"/>
        </w:rPr>
        <w:t xml:space="preserve"> 2012 Jan</w:t>
      </w:r>
      <w:proofErr w:type="gramStart"/>
      <w:r w:rsidRPr="0080281B">
        <w:rPr>
          <w:rFonts w:cs="Arial"/>
          <w:sz w:val="24"/>
          <w:szCs w:val="24"/>
        </w:rPr>
        <w:t>;7</w:t>
      </w:r>
      <w:proofErr w:type="gramEnd"/>
      <w:r w:rsidRPr="0080281B">
        <w:rPr>
          <w:rFonts w:cs="Arial"/>
          <w:sz w:val="24"/>
          <w:szCs w:val="24"/>
        </w:rPr>
        <w:t xml:space="preserve">(1):1. </w:t>
      </w:r>
      <w:proofErr w:type="spellStart"/>
      <w:proofErr w:type="gramStart"/>
      <w:r w:rsidRPr="0080281B">
        <w:rPr>
          <w:rFonts w:cs="Arial"/>
          <w:sz w:val="24"/>
          <w:szCs w:val="24"/>
        </w:rPr>
        <w:t>doi</w:t>
      </w:r>
      <w:proofErr w:type="spellEnd"/>
      <w:proofErr w:type="gramEnd"/>
      <w:r w:rsidRPr="0080281B">
        <w:rPr>
          <w:rFonts w:cs="Arial"/>
          <w:sz w:val="24"/>
          <w:szCs w:val="24"/>
        </w:rPr>
        <w:t>: 10.4103/1793-5482.95686.</w:t>
      </w:r>
    </w:p>
    <w:p w:rsidR="008162BE" w:rsidRPr="0080281B" w:rsidRDefault="008162BE" w:rsidP="008162BE">
      <w:pPr>
        <w:shd w:val="clear" w:color="auto" w:fill="FFFFFF"/>
        <w:spacing w:after="0" w:line="240" w:lineRule="auto"/>
        <w:ind w:hanging="11"/>
        <w:rPr>
          <w:rFonts w:cs="Arial"/>
          <w:sz w:val="24"/>
          <w:szCs w:val="24"/>
        </w:rPr>
      </w:pPr>
      <w:r w:rsidRPr="0080281B">
        <w:rPr>
          <w:rFonts w:cs="Arial"/>
          <w:sz w:val="24"/>
          <w:szCs w:val="24"/>
        </w:rPr>
        <w:tab/>
      </w:r>
    </w:p>
    <w:p w:rsidR="008162BE" w:rsidRPr="0080281B" w:rsidRDefault="008162BE" w:rsidP="008162BE">
      <w:pPr>
        <w:shd w:val="clear" w:color="auto" w:fill="FFFFFF"/>
        <w:spacing w:after="0" w:line="240" w:lineRule="auto"/>
        <w:ind w:hanging="11"/>
        <w:rPr>
          <w:rFonts w:eastAsia="Times New Roman" w:cs="Arial"/>
          <w:sz w:val="24"/>
          <w:szCs w:val="24"/>
          <w:lang w:eastAsia="en-GB"/>
        </w:rPr>
      </w:pPr>
      <w:r w:rsidRPr="0080281B">
        <w:rPr>
          <w:rFonts w:eastAsia="Times New Roman" w:cs="Arial"/>
          <w:sz w:val="24"/>
          <w:szCs w:val="24"/>
          <w:lang w:eastAsia="en-GB"/>
        </w:rPr>
        <w:t>The early development of neurosurgery was through the pioneering efforts of a few dedicated young neurosurgeons. In this editorial, I would like to outline the careers of three neurosurgeons, whose achievements during the early years of their careers had a major influence in the development of the speciality of neurosurgery.</w:t>
      </w:r>
    </w:p>
    <w:p w:rsidR="008162BE" w:rsidRPr="0080281B" w:rsidRDefault="008162BE" w:rsidP="008162BE">
      <w:pPr>
        <w:shd w:val="clear" w:color="auto" w:fill="FFFFFF"/>
        <w:spacing w:after="0" w:line="240" w:lineRule="auto"/>
        <w:ind w:hanging="11"/>
        <w:rPr>
          <w:rFonts w:eastAsia="Times New Roman" w:cs="Arial"/>
          <w:sz w:val="24"/>
          <w:szCs w:val="24"/>
          <w:lang w:eastAsia="en-GB"/>
        </w:rPr>
      </w:pPr>
      <w:r w:rsidRPr="0080281B">
        <w:rPr>
          <w:rFonts w:eastAsia="Times New Roman" w:cs="Arial"/>
          <w:sz w:val="24"/>
          <w:szCs w:val="24"/>
          <w:lang w:eastAsia="en-GB"/>
        </w:rPr>
        <w:t xml:space="preserve">Sir Victor Horsley was appointed the first neurosurgeon at the National Hospital for Neurology and Neurosurgery, Queen Square, London, in 1886, at the young age of 29 years. He qualified as a medical doctor at the University College Hospital (UCH), London, in 1881. He was able to establish his mark in the development of neurosurgery, by introducing bone wax and, through </w:t>
      </w:r>
      <w:proofErr w:type="gramStart"/>
      <w:r w:rsidRPr="0080281B">
        <w:rPr>
          <w:rFonts w:eastAsia="Times New Roman" w:cs="Arial"/>
          <w:sz w:val="24"/>
          <w:szCs w:val="24"/>
          <w:lang w:eastAsia="en-GB"/>
        </w:rPr>
        <w:t>a collaboration</w:t>
      </w:r>
      <w:proofErr w:type="gramEnd"/>
      <w:r w:rsidRPr="0080281B">
        <w:rPr>
          <w:rFonts w:eastAsia="Times New Roman" w:cs="Arial"/>
          <w:sz w:val="24"/>
          <w:szCs w:val="24"/>
          <w:lang w:eastAsia="en-GB"/>
        </w:rPr>
        <w:t xml:space="preserve"> with Robert Henry Clarke, the stereotactic frame. He was appointed Professor of Surgery at UCH in 1902. He conducted laboratory research and published articles on the thyroid and pituitary glands, and innervations of the larynx. His landmark contribution, at a relatively young age, was that of the stereotactic frame. The National Hospital for Neurology and Neurosurgery, Queen Square, London, has maintained that tradition of clinical work and research in the neurosurgical training of young neurosurgeons that I myself, have benefited from during my period there as a research registrar, during the period 1984 – 1988. </w:t>
      </w:r>
      <w:proofErr w:type="spellStart"/>
      <w:r w:rsidRPr="0080281B">
        <w:rPr>
          <w:rFonts w:eastAsia="Times New Roman" w:cs="Arial"/>
          <w:sz w:val="24"/>
          <w:szCs w:val="24"/>
          <w:lang w:eastAsia="en-GB"/>
        </w:rPr>
        <w:t>Dr.</w:t>
      </w:r>
      <w:proofErr w:type="spellEnd"/>
      <w:r w:rsidRPr="0080281B">
        <w:rPr>
          <w:rFonts w:eastAsia="Times New Roman" w:cs="Arial"/>
          <w:sz w:val="24"/>
          <w:szCs w:val="24"/>
          <w:lang w:eastAsia="en-GB"/>
        </w:rPr>
        <w:t xml:space="preserve"> Harvey Cushing made his </w:t>
      </w:r>
      <w:proofErr w:type="spellStart"/>
      <w:r w:rsidRPr="0080281B">
        <w:rPr>
          <w:rFonts w:eastAsia="Times New Roman" w:cs="Arial"/>
          <w:sz w:val="24"/>
          <w:szCs w:val="24"/>
          <w:lang w:eastAsia="en-GB"/>
        </w:rPr>
        <w:t>groundbreaking</w:t>
      </w:r>
      <w:proofErr w:type="spellEnd"/>
      <w:r w:rsidRPr="0080281B">
        <w:rPr>
          <w:rFonts w:eastAsia="Times New Roman" w:cs="Arial"/>
          <w:sz w:val="24"/>
          <w:szCs w:val="24"/>
          <w:lang w:eastAsia="en-GB"/>
        </w:rPr>
        <w:t xml:space="preserve"> </w:t>
      </w:r>
      <w:r w:rsidRPr="0080281B">
        <w:rPr>
          <w:rFonts w:eastAsia="Times New Roman" w:cs="Arial"/>
          <w:sz w:val="24"/>
          <w:szCs w:val="24"/>
          <w:lang w:eastAsia="en-GB"/>
        </w:rPr>
        <w:lastRenderedPageBreak/>
        <w:t xml:space="preserve">achievements in neurosurgery, while in his thirties, at the Johns Hopkins as an </w:t>
      </w:r>
      <w:proofErr w:type="spellStart"/>
      <w:r w:rsidRPr="0080281B">
        <w:rPr>
          <w:rFonts w:eastAsia="Times New Roman" w:cs="Arial"/>
          <w:sz w:val="24"/>
          <w:szCs w:val="24"/>
          <w:lang w:eastAsia="en-GB"/>
        </w:rPr>
        <w:t>an</w:t>
      </w:r>
      <w:proofErr w:type="spellEnd"/>
      <w:r w:rsidRPr="0080281B">
        <w:rPr>
          <w:rFonts w:eastAsia="Times New Roman" w:cs="Arial"/>
          <w:sz w:val="24"/>
          <w:szCs w:val="24"/>
          <w:lang w:eastAsia="en-GB"/>
        </w:rPr>
        <w:t xml:space="preserve"> ‘associate’ in surgery to </w:t>
      </w:r>
      <w:proofErr w:type="spellStart"/>
      <w:r w:rsidRPr="0080281B">
        <w:rPr>
          <w:rFonts w:eastAsia="Times New Roman" w:cs="Arial"/>
          <w:sz w:val="24"/>
          <w:szCs w:val="24"/>
          <w:lang w:eastAsia="en-GB"/>
        </w:rPr>
        <w:t>Dr.</w:t>
      </w:r>
      <w:proofErr w:type="spellEnd"/>
      <w:r w:rsidRPr="0080281B">
        <w:rPr>
          <w:rFonts w:eastAsia="Times New Roman" w:cs="Arial"/>
          <w:sz w:val="24"/>
          <w:szCs w:val="24"/>
          <w:lang w:eastAsia="en-GB"/>
        </w:rPr>
        <w:t xml:space="preserve"> William Halsted. He established the </w:t>
      </w:r>
      <w:proofErr w:type="spellStart"/>
      <w:r w:rsidRPr="0080281B">
        <w:rPr>
          <w:rFonts w:eastAsia="Times New Roman" w:cs="Arial"/>
          <w:sz w:val="24"/>
          <w:szCs w:val="24"/>
          <w:lang w:eastAsia="en-GB"/>
        </w:rPr>
        <w:t>Hunterian</w:t>
      </w:r>
      <w:proofErr w:type="spellEnd"/>
      <w:r w:rsidRPr="0080281B">
        <w:rPr>
          <w:rFonts w:eastAsia="Times New Roman" w:cs="Arial"/>
          <w:sz w:val="24"/>
          <w:szCs w:val="24"/>
          <w:lang w:eastAsia="en-GB"/>
        </w:rPr>
        <w:t xml:space="preserve"> Laboratory, where he was able to conduct research on the pituitary gland and publish his first monograph on pituitary diseases in 1912. He established the Society of Clinical Surgery, in 1903, a forum for young surgeons in the world to meet and watch each other operate – a tradition that still remains and is very akin to the World Federation of Neurosurgical Societies′ Young Neurosurgeons Forum. At the time he left Hopkins for Peter Bent Brigham Hospital, Harvard, in 1913, he was already an international neurosurgeon and the acknowledged founder of organized neurosurgery as a specialty. </w:t>
      </w:r>
      <w:proofErr w:type="spellStart"/>
      <w:r w:rsidRPr="0080281B">
        <w:rPr>
          <w:rFonts w:eastAsia="Times New Roman" w:cs="Arial"/>
          <w:sz w:val="24"/>
          <w:szCs w:val="24"/>
          <w:lang w:eastAsia="en-GB"/>
        </w:rPr>
        <w:t>Dr.</w:t>
      </w:r>
      <w:proofErr w:type="spellEnd"/>
      <w:r w:rsidRPr="0080281B">
        <w:rPr>
          <w:rFonts w:eastAsia="Times New Roman" w:cs="Arial"/>
          <w:sz w:val="24"/>
          <w:szCs w:val="24"/>
          <w:lang w:eastAsia="en-GB"/>
        </w:rPr>
        <w:t xml:space="preserve"> Walter Dandy, who succeeded Harvey Cushing at Johns Hopkins, was another young achiever. He utilized the </w:t>
      </w:r>
      <w:proofErr w:type="spellStart"/>
      <w:r w:rsidRPr="0080281B">
        <w:rPr>
          <w:rFonts w:eastAsia="Times New Roman" w:cs="Arial"/>
          <w:sz w:val="24"/>
          <w:szCs w:val="24"/>
          <w:lang w:eastAsia="en-GB"/>
        </w:rPr>
        <w:t>Hunterian</w:t>
      </w:r>
      <w:proofErr w:type="spellEnd"/>
      <w:r w:rsidRPr="0080281B">
        <w:rPr>
          <w:rFonts w:eastAsia="Times New Roman" w:cs="Arial"/>
          <w:sz w:val="24"/>
          <w:szCs w:val="24"/>
          <w:lang w:eastAsia="en-GB"/>
        </w:rPr>
        <w:t xml:space="preserve"> Laboratory established by Cushing, to conduct experiments on the circulation of cerebrospinal fluid (CSF), and together with Kenneth </w:t>
      </w:r>
      <w:proofErr w:type="spellStart"/>
      <w:r w:rsidRPr="0080281B">
        <w:rPr>
          <w:rFonts w:eastAsia="Times New Roman" w:cs="Arial"/>
          <w:sz w:val="24"/>
          <w:szCs w:val="24"/>
          <w:lang w:eastAsia="en-GB"/>
        </w:rPr>
        <w:t>Blackfurn</w:t>
      </w:r>
      <w:proofErr w:type="spellEnd"/>
      <w:r w:rsidRPr="0080281B">
        <w:rPr>
          <w:rFonts w:eastAsia="Times New Roman" w:cs="Arial"/>
          <w:sz w:val="24"/>
          <w:szCs w:val="24"/>
          <w:lang w:eastAsia="en-GB"/>
        </w:rPr>
        <w:t xml:space="preserve">, a </w:t>
      </w:r>
      <w:proofErr w:type="spellStart"/>
      <w:r w:rsidRPr="0080281B">
        <w:rPr>
          <w:rFonts w:eastAsia="Times New Roman" w:cs="Arial"/>
          <w:sz w:val="24"/>
          <w:szCs w:val="24"/>
          <w:lang w:eastAsia="en-GB"/>
        </w:rPr>
        <w:t>pediatric</w:t>
      </w:r>
      <w:proofErr w:type="spellEnd"/>
      <w:r w:rsidRPr="0080281B">
        <w:rPr>
          <w:rFonts w:eastAsia="Times New Roman" w:cs="Arial"/>
          <w:sz w:val="24"/>
          <w:szCs w:val="24"/>
          <w:lang w:eastAsia="en-GB"/>
        </w:rPr>
        <w:t xml:space="preserve"> registrar, contributed to our understanding of the circulation of CSF and hydrocephalus. He later made other significant contributions such as the introduction of encephalography and </w:t>
      </w:r>
      <w:proofErr w:type="spellStart"/>
      <w:r w:rsidRPr="0080281B">
        <w:rPr>
          <w:rFonts w:eastAsia="Times New Roman" w:cs="Arial"/>
          <w:sz w:val="24"/>
          <w:szCs w:val="24"/>
          <w:lang w:eastAsia="en-GB"/>
        </w:rPr>
        <w:t>ventriculography</w:t>
      </w:r>
      <w:proofErr w:type="spellEnd"/>
      <w:r w:rsidRPr="0080281B">
        <w:rPr>
          <w:rFonts w:eastAsia="Times New Roman" w:cs="Arial"/>
          <w:sz w:val="24"/>
          <w:szCs w:val="24"/>
          <w:lang w:eastAsia="en-GB"/>
        </w:rPr>
        <w:t>. The young neurosurgeons of today will continue to play a major role in the development of neurosurgery, by building on the foundations laid down by the early pioneers, benefiting from the mentorship and skill-acquisition from the masters, laboratory research, and the translation of research findings into clinical practice. It is in the latter, as shown from the history of the pioneers, where the modern young neurosurgeons are more likely to leave a mark in the development of neurosurgery.</w:t>
      </w:r>
    </w:p>
    <w:p w:rsidR="008162BE" w:rsidRPr="0080281B" w:rsidRDefault="008162BE" w:rsidP="008162BE">
      <w:pPr>
        <w:spacing w:after="0" w:line="240" w:lineRule="auto"/>
        <w:ind w:hanging="11"/>
        <w:rPr>
          <w:rFonts w:eastAsia="Times New Roman" w:cs="Arial"/>
          <w:sz w:val="24"/>
          <w:szCs w:val="24"/>
          <w:lang w:eastAsia="en-GB"/>
        </w:rPr>
      </w:pPr>
    </w:p>
    <w:p w:rsidR="008162BE" w:rsidRPr="0080281B" w:rsidRDefault="008162BE" w:rsidP="0080281B">
      <w:pPr>
        <w:pStyle w:val="ListParagraph"/>
        <w:numPr>
          <w:ilvl w:val="0"/>
          <w:numId w:val="4"/>
        </w:numPr>
        <w:spacing w:after="0" w:line="240" w:lineRule="auto"/>
        <w:ind w:left="0" w:firstLine="0"/>
        <w:rPr>
          <w:rFonts w:cs="Arial"/>
          <w:sz w:val="24"/>
          <w:szCs w:val="24"/>
        </w:rPr>
      </w:pPr>
      <w:proofErr w:type="spellStart"/>
      <w:r w:rsidRPr="0080281B">
        <w:rPr>
          <w:rFonts w:cs="Arial"/>
          <w:sz w:val="24"/>
          <w:szCs w:val="24"/>
        </w:rPr>
        <w:t>Ojuka</w:t>
      </w:r>
      <w:proofErr w:type="spellEnd"/>
      <w:r w:rsidRPr="0080281B">
        <w:rPr>
          <w:rFonts w:cs="Arial"/>
          <w:sz w:val="24"/>
          <w:szCs w:val="24"/>
        </w:rPr>
        <w:t xml:space="preserve"> KD, </w:t>
      </w:r>
      <w:proofErr w:type="spellStart"/>
      <w:r w:rsidRPr="0080281B">
        <w:rPr>
          <w:rFonts w:cs="Arial"/>
          <w:sz w:val="24"/>
          <w:szCs w:val="24"/>
        </w:rPr>
        <w:t>Nangole</w:t>
      </w:r>
      <w:proofErr w:type="spellEnd"/>
      <w:r w:rsidRPr="0080281B">
        <w:rPr>
          <w:rFonts w:cs="Arial"/>
          <w:sz w:val="24"/>
          <w:szCs w:val="24"/>
        </w:rPr>
        <w:t xml:space="preserve"> F, </w:t>
      </w:r>
      <w:proofErr w:type="spellStart"/>
      <w:r w:rsidRPr="0080281B">
        <w:rPr>
          <w:rFonts w:cs="Arial"/>
          <w:sz w:val="24"/>
          <w:szCs w:val="24"/>
        </w:rPr>
        <w:t>Ngugi</w:t>
      </w:r>
      <w:proofErr w:type="spellEnd"/>
      <w:r w:rsidRPr="0080281B">
        <w:rPr>
          <w:rFonts w:cs="Arial"/>
          <w:sz w:val="24"/>
          <w:szCs w:val="24"/>
        </w:rPr>
        <w:t xml:space="preserve"> M. Management of anterior abdominal wall defect using a </w:t>
      </w:r>
      <w:proofErr w:type="spellStart"/>
      <w:r w:rsidRPr="0080281B">
        <w:rPr>
          <w:rFonts w:cs="Arial"/>
          <w:sz w:val="24"/>
          <w:szCs w:val="24"/>
        </w:rPr>
        <w:t>pedicled</w:t>
      </w:r>
      <w:proofErr w:type="spellEnd"/>
      <w:r w:rsidRPr="0080281B">
        <w:rPr>
          <w:rFonts w:cs="Arial"/>
          <w:sz w:val="24"/>
          <w:szCs w:val="24"/>
        </w:rPr>
        <w:t xml:space="preserve"> tensor fascia </w:t>
      </w:r>
      <w:proofErr w:type="spellStart"/>
      <w:r w:rsidRPr="0080281B">
        <w:rPr>
          <w:rFonts w:cs="Arial"/>
          <w:sz w:val="24"/>
          <w:szCs w:val="24"/>
        </w:rPr>
        <w:t>lata</w:t>
      </w:r>
      <w:proofErr w:type="spellEnd"/>
      <w:r w:rsidRPr="0080281B">
        <w:rPr>
          <w:rFonts w:cs="Arial"/>
          <w:sz w:val="24"/>
          <w:szCs w:val="24"/>
        </w:rPr>
        <w:t xml:space="preserve">: A case report. Case Rep Med. Volume 2012, </w:t>
      </w:r>
      <w:proofErr w:type="spellStart"/>
      <w:r w:rsidRPr="0080281B">
        <w:rPr>
          <w:rFonts w:cs="Arial"/>
          <w:sz w:val="24"/>
          <w:szCs w:val="24"/>
        </w:rPr>
        <w:t>doi</w:t>
      </w:r>
      <w:proofErr w:type="spellEnd"/>
      <w:r w:rsidRPr="0080281B">
        <w:rPr>
          <w:rFonts w:cs="Arial"/>
          <w:sz w:val="24"/>
          <w:szCs w:val="24"/>
        </w:rPr>
        <w:t xml:space="preserve">: 10.1155/2012/487126. </w:t>
      </w:r>
      <w:proofErr w:type="spellStart"/>
      <w:r w:rsidRPr="0080281B">
        <w:rPr>
          <w:rFonts w:cs="Arial"/>
          <w:sz w:val="24"/>
          <w:szCs w:val="24"/>
        </w:rPr>
        <w:t>Hindawi</w:t>
      </w:r>
      <w:proofErr w:type="spellEnd"/>
      <w:r w:rsidRPr="0080281B">
        <w:rPr>
          <w:rFonts w:cs="Arial"/>
          <w:sz w:val="24"/>
          <w:szCs w:val="24"/>
        </w:rPr>
        <w:t xml:space="preserve"> Publishing Corporation</w:t>
      </w:r>
    </w:p>
    <w:p w:rsidR="008162BE" w:rsidRPr="0080281B" w:rsidRDefault="008162BE" w:rsidP="008162BE">
      <w:pPr>
        <w:pStyle w:val="Heading3"/>
        <w:spacing w:before="0" w:line="240" w:lineRule="auto"/>
        <w:ind w:hanging="11"/>
        <w:rPr>
          <w:rFonts w:asciiTheme="minorHAnsi" w:hAnsiTheme="minorHAnsi" w:cs="Arial"/>
          <w:color w:val="auto"/>
          <w:sz w:val="24"/>
          <w:szCs w:val="24"/>
        </w:rPr>
      </w:pPr>
      <w:bookmarkStart w:id="19" w:name="_Toc352772731"/>
      <w:r w:rsidRPr="0080281B">
        <w:rPr>
          <w:rFonts w:asciiTheme="minorHAnsi" w:hAnsiTheme="minorHAnsi" w:cs="Arial"/>
          <w:color w:val="auto"/>
          <w:sz w:val="24"/>
          <w:szCs w:val="24"/>
        </w:rPr>
        <w:t>Abstract</w:t>
      </w:r>
      <w:bookmarkEnd w:id="19"/>
    </w:p>
    <w:p w:rsidR="008162BE" w:rsidRPr="0080281B" w:rsidRDefault="008162BE" w:rsidP="008162BE">
      <w:pPr>
        <w:pStyle w:val="NormalWeb"/>
        <w:spacing w:before="0" w:beforeAutospacing="0" w:after="0" w:afterAutospacing="0"/>
        <w:ind w:hanging="11"/>
        <w:rPr>
          <w:rFonts w:asciiTheme="minorHAnsi" w:hAnsiTheme="minorHAnsi" w:cs="Arial"/>
        </w:rPr>
      </w:pPr>
      <w:proofErr w:type="spellStart"/>
      <w:r w:rsidRPr="0080281B">
        <w:rPr>
          <w:rFonts w:asciiTheme="minorHAnsi" w:hAnsiTheme="minorHAnsi" w:cs="Arial"/>
        </w:rPr>
        <w:t>Degloving</w:t>
      </w:r>
      <w:proofErr w:type="spellEnd"/>
      <w:r w:rsidRPr="0080281B">
        <w:rPr>
          <w:rFonts w:asciiTheme="minorHAnsi" w:hAnsiTheme="minorHAnsi" w:cs="Arial"/>
        </w:rPr>
        <w:t xml:space="preserve"> injuries to anterior abdominal wall are rare due to the mechanism of injury. </w:t>
      </w:r>
      <w:proofErr w:type="spellStart"/>
      <w:r w:rsidRPr="0080281B">
        <w:rPr>
          <w:rFonts w:asciiTheme="minorHAnsi" w:hAnsiTheme="minorHAnsi" w:cs="Arial"/>
        </w:rPr>
        <w:t>Pedicled</w:t>
      </w:r>
      <w:proofErr w:type="spellEnd"/>
      <w:r w:rsidRPr="0080281B">
        <w:rPr>
          <w:rFonts w:asciiTheme="minorHAnsi" w:hAnsiTheme="minorHAnsi" w:cs="Arial"/>
        </w:rPr>
        <w:t xml:space="preserve"> tensor fascia </w:t>
      </w:r>
      <w:proofErr w:type="spellStart"/>
      <w:r w:rsidRPr="0080281B">
        <w:rPr>
          <w:rFonts w:asciiTheme="minorHAnsi" w:hAnsiTheme="minorHAnsi" w:cs="Arial"/>
        </w:rPr>
        <w:t>lata</w:t>
      </w:r>
      <w:proofErr w:type="spellEnd"/>
      <w:r w:rsidRPr="0080281B">
        <w:rPr>
          <w:rFonts w:asciiTheme="minorHAnsi" w:hAnsiTheme="minorHAnsi" w:cs="Arial"/>
        </w:rPr>
        <w:t xml:space="preserve"> is known to be a versatile flap with ability to reach the lower anterior abdomen. A 34-year-old man who was involved in a road traffic accident presented with </w:t>
      </w:r>
      <w:proofErr w:type="spellStart"/>
      <w:r w:rsidRPr="0080281B">
        <w:rPr>
          <w:rFonts w:asciiTheme="minorHAnsi" w:hAnsiTheme="minorHAnsi" w:cs="Arial"/>
        </w:rPr>
        <w:t>degloving</w:t>
      </w:r>
      <w:proofErr w:type="spellEnd"/>
      <w:r w:rsidRPr="0080281B">
        <w:rPr>
          <w:rFonts w:asciiTheme="minorHAnsi" w:hAnsiTheme="minorHAnsi" w:cs="Arial"/>
        </w:rPr>
        <w:t xml:space="preserve"> injury and defect at the left inguinal region, sigmoid colon injury, and scrotal bruises. At investigation, he was found to have pelvic fracture. The management consisted of colostomy and tensor fascia </w:t>
      </w:r>
      <w:proofErr w:type="spellStart"/>
      <w:r w:rsidRPr="0080281B">
        <w:rPr>
          <w:rFonts w:asciiTheme="minorHAnsi" w:hAnsiTheme="minorHAnsi" w:cs="Arial"/>
        </w:rPr>
        <w:t>lata</w:t>
      </w:r>
      <w:proofErr w:type="spellEnd"/>
      <w:r w:rsidRPr="0080281B">
        <w:rPr>
          <w:rFonts w:asciiTheme="minorHAnsi" w:hAnsiTheme="minorHAnsi" w:cs="Arial"/>
        </w:rPr>
        <w:t xml:space="preserve"> to cover the defect at reversal. Though he developed burst abdomen on fifth postoperative day, the flap healed with no complications.</w:t>
      </w:r>
    </w:p>
    <w:p w:rsidR="008162BE" w:rsidRPr="0080281B" w:rsidRDefault="008162BE" w:rsidP="008162BE">
      <w:pPr>
        <w:spacing w:after="0" w:line="240" w:lineRule="auto"/>
        <w:ind w:hanging="11"/>
        <w:rPr>
          <w:rFonts w:eastAsia="Times New Roman" w:cs="Arial"/>
          <w:sz w:val="24"/>
          <w:szCs w:val="24"/>
          <w:lang w:eastAsia="en-GB"/>
        </w:rPr>
      </w:pPr>
    </w:p>
    <w:p w:rsidR="008162BE" w:rsidRPr="003B1185" w:rsidRDefault="008162BE" w:rsidP="008162BE">
      <w:pPr>
        <w:pStyle w:val="ListParagraph"/>
        <w:numPr>
          <w:ilvl w:val="0"/>
          <w:numId w:val="4"/>
        </w:numPr>
        <w:shd w:val="clear" w:color="auto" w:fill="FFFFFF"/>
        <w:spacing w:after="0" w:line="240" w:lineRule="auto"/>
        <w:ind w:left="0" w:hanging="11"/>
        <w:rPr>
          <w:rFonts w:cs="Arial"/>
          <w:sz w:val="24"/>
          <w:szCs w:val="24"/>
        </w:rPr>
      </w:pPr>
      <w:proofErr w:type="spellStart"/>
      <w:r w:rsidRPr="003B1185">
        <w:rPr>
          <w:rFonts w:cs="Arial"/>
          <w:sz w:val="24"/>
          <w:szCs w:val="24"/>
        </w:rPr>
        <w:t>Ombati</w:t>
      </w:r>
      <w:proofErr w:type="spellEnd"/>
      <w:r w:rsidRPr="003B1185">
        <w:rPr>
          <w:rFonts w:cs="Arial"/>
          <w:sz w:val="24"/>
          <w:szCs w:val="24"/>
        </w:rPr>
        <w:t xml:space="preserve"> AN, </w:t>
      </w:r>
      <w:proofErr w:type="spellStart"/>
      <w:r w:rsidRPr="003B1185">
        <w:rPr>
          <w:rFonts w:cs="Arial"/>
          <w:sz w:val="24"/>
          <w:szCs w:val="24"/>
        </w:rPr>
        <w:t>Ndaguatha</w:t>
      </w:r>
      <w:proofErr w:type="spellEnd"/>
      <w:r w:rsidRPr="003B1185">
        <w:rPr>
          <w:rFonts w:cs="Arial"/>
          <w:sz w:val="24"/>
          <w:szCs w:val="24"/>
        </w:rPr>
        <w:t xml:space="preserve"> PL, </w:t>
      </w:r>
      <w:proofErr w:type="spellStart"/>
      <w:r w:rsidRPr="003B1185">
        <w:rPr>
          <w:rFonts w:cs="Arial"/>
          <w:sz w:val="24"/>
          <w:szCs w:val="24"/>
        </w:rPr>
        <w:t>Wanjeri</w:t>
      </w:r>
      <w:proofErr w:type="spellEnd"/>
      <w:r w:rsidRPr="003B1185">
        <w:rPr>
          <w:rFonts w:cs="Arial"/>
          <w:sz w:val="24"/>
          <w:szCs w:val="24"/>
        </w:rPr>
        <w:t xml:space="preserve"> JK.  Risk factors for kerosene stove explosion burns seen at Kenyatta National Hospital in Kenya.  Burns. 2013 May</w:t>
      </w:r>
      <w:proofErr w:type="gramStart"/>
      <w:r w:rsidRPr="003B1185">
        <w:rPr>
          <w:rFonts w:cs="Arial"/>
          <w:sz w:val="24"/>
          <w:szCs w:val="24"/>
        </w:rPr>
        <w:t>;39</w:t>
      </w:r>
      <w:proofErr w:type="gramEnd"/>
      <w:r w:rsidRPr="003B1185">
        <w:rPr>
          <w:rFonts w:cs="Arial"/>
          <w:sz w:val="24"/>
          <w:szCs w:val="24"/>
        </w:rPr>
        <w:t xml:space="preserve">(3):501-6. </w:t>
      </w:r>
      <w:proofErr w:type="spellStart"/>
      <w:proofErr w:type="gramStart"/>
      <w:r w:rsidRPr="003B1185">
        <w:rPr>
          <w:rFonts w:cs="Arial"/>
          <w:sz w:val="24"/>
          <w:szCs w:val="24"/>
        </w:rPr>
        <w:t>doi</w:t>
      </w:r>
      <w:proofErr w:type="spellEnd"/>
      <w:proofErr w:type="gramEnd"/>
      <w:r w:rsidRPr="003B1185">
        <w:rPr>
          <w:rFonts w:cs="Arial"/>
          <w:sz w:val="24"/>
          <w:szCs w:val="24"/>
        </w:rPr>
        <w:t xml:space="preserve">: 10.1016/j.burns.2012.07.008. </w:t>
      </w:r>
      <w:proofErr w:type="spellStart"/>
      <w:r w:rsidRPr="003B1185">
        <w:rPr>
          <w:rFonts w:cs="Arial"/>
          <w:sz w:val="24"/>
          <w:szCs w:val="24"/>
        </w:rPr>
        <w:t>Epub</w:t>
      </w:r>
      <w:proofErr w:type="spellEnd"/>
      <w:r w:rsidRPr="003B1185">
        <w:rPr>
          <w:rFonts w:cs="Arial"/>
          <w:sz w:val="24"/>
          <w:szCs w:val="24"/>
        </w:rPr>
        <w:t xml:space="preserve"> 2012 Sep 19.  </w:t>
      </w:r>
      <w:r w:rsidR="003B1185" w:rsidRPr="003B1185">
        <w:rPr>
          <w:rFonts w:cs="Arial"/>
          <w:sz w:val="24"/>
          <w:szCs w:val="24"/>
        </w:rPr>
        <w:t>A</w:t>
      </w:r>
      <w:r w:rsidRPr="003B1185">
        <w:rPr>
          <w:rFonts w:cs="Arial"/>
          <w:sz w:val="24"/>
          <w:szCs w:val="24"/>
        </w:rPr>
        <w:t>bstract</w:t>
      </w:r>
      <w:r w:rsidR="003B1185" w:rsidRPr="003B1185">
        <w:rPr>
          <w:rFonts w:cs="Arial"/>
          <w:sz w:val="24"/>
          <w:szCs w:val="24"/>
        </w:rPr>
        <w:t xml:space="preserve">.  </w:t>
      </w:r>
      <w:r w:rsidRPr="003B1185">
        <w:rPr>
          <w:rFonts w:cs="Arial"/>
          <w:sz w:val="24"/>
          <w:szCs w:val="24"/>
        </w:rPr>
        <w:t xml:space="preserve">BACKGROUND: The kerosene stove is a common cooking appliance in lower and middle income households in Kenya and if it explodes, life threatening thermal burn injuries may be sustained by those using the appliance. Women tend to be victims more frequently since traditionally they are the ones who are involved in cooking.  OBJECTIVES: The aim of this study was to determine risk factors predisposing to kerosene stove explosion burns seen at Kenyatta National Hospital.  MATERIALS AND METHODS: The study was a prospective longitudinal descriptive study carried out at the Kenyatta National Hospital. Forty-eight patients who met the inclusion criteria were recruited into the study over a period of 6 months from November 2010 to April 2011 and the data was collected using a structured questionnaire. The analysis, using SPSS version 17.0 was done by associating occurrence of injury to: age, sex, socioeconomic status and level of education of patient. Charts and tables were used to present the results.  </w:t>
      </w:r>
      <w:r w:rsidRPr="003B1185">
        <w:rPr>
          <w:rFonts w:cs="Arial"/>
          <w:sz w:val="24"/>
          <w:szCs w:val="24"/>
        </w:rPr>
        <w:lastRenderedPageBreak/>
        <w:t xml:space="preserve">RESULTS: The mean age of patients who sustained kerosene stove explosion burns was 23.6 years (SD±11.7) with the commonest age group being 20-39 years. More females were affected than males by a ratio of 7:3 and ninety two </w:t>
      </w:r>
      <w:proofErr w:type="spellStart"/>
      <w:r w:rsidRPr="003B1185">
        <w:rPr>
          <w:rFonts w:cs="Arial"/>
          <w:sz w:val="24"/>
          <w:szCs w:val="24"/>
        </w:rPr>
        <w:t>percent</w:t>
      </w:r>
      <w:proofErr w:type="spellEnd"/>
      <w:r w:rsidRPr="003B1185">
        <w:rPr>
          <w:rFonts w:cs="Arial"/>
          <w:sz w:val="24"/>
          <w:szCs w:val="24"/>
        </w:rPr>
        <w:t xml:space="preserve"> of those who sustained these burns were either from poor or lower middle socio-economic class. Stove explosions occurred mainly during cooking and when kerosene refill was being done. Most of the patients (63%) reported having bought kerosene from fuel vendors and almost all explosions were caused by the wick type of stove (98%).  CONCLUSION: Young females from poor socioeconomic background were found to be at a higher risk for kerosene stove explosion burns. The wick stove is a common cause of burns especially when users unwittingly refill it with kerosene when already lit resulting in an explosion. Prevention can be done through evidence based public health education targeting the groups at risk and enactment of relevant laws.</w:t>
      </w:r>
    </w:p>
    <w:p w:rsidR="008162BE" w:rsidRPr="0080281B" w:rsidRDefault="008162BE" w:rsidP="008162BE">
      <w:pPr>
        <w:ind w:hanging="11"/>
        <w:rPr>
          <w:sz w:val="24"/>
          <w:szCs w:val="24"/>
        </w:rPr>
      </w:pPr>
    </w:p>
    <w:p w:rsidR="008162BE" w:rsidRPr="0080281B" w:rsidRDefault="008162BE" w:rsidP="0080281B">
      <w:pPr>
        <w:pStyle w:val="Default"/>
        <w:numPr>
          <w:ilvl w:val="0"/>
          <w:numId w:val="4"/>
        </w:numPr>
        <w:ind w:left="0" w:firstLine="0"/>
        <w:rPr>
          <w:rFonts w:asciiTheme="minorHAnsi" w:hAnsiTheme="minorHAnsi"/>
          <w:color w:val="auto"/>
        </w:rPr>
      </w:pPr>
      <w:proofErr w:type="spellStart"/>
      <w:r w:rsidRPr="0080281B">
        <w:rPr>
          <w:rFonts w:asciiTheme="minorHAnsi" w:hAnsiTheme="minorHAnsi"/>
          <w:color w:val="auto"/>
        </w:rPr>
        <w:t>Kihiko</w:t>
      </w:r>
      <w:proofErr w:type="spellEnd"/>
      <w:r w:rsidRPr="0080281B">
        <w:rPr>
          <w:rFonts w:asciiTheme="minorHAnsi" w:hAnsiTheme="minorHAnsi"/>
          <w:color w:val="auto"/>
        </w:rPr>
        <w:t xml:space="preserve"> DK. </w:t>
      </w:r>
      <w:proofErr w:type="spellStart"/>
      <w:r w:rsidRPr="0080281B">
        <w:rPr>
          <w:rFonts w:asciiTheme="minorHAnsi" w:hAnsiTheme="minorHAnsi"/>
          <w:color w:val="auto"/>
        </w:rPr>
        <w:t>Degloving</w:t>
      </w:r>
      <w:proofErr w:type="spellEnd"/>
      <w:r w:rsidRPr="0080281B">
        <w:rPr>
          <w:rFonts w:asciiTheme="minorHAnsi" w:hAnsiTheme="minorHAnsi"/>
          <w:color w:val="auto"/>
        </w:rPr>
        <w:t xml:space="preserve"> Penile trauma in a 12 year old boy: A case report. </w:t>
      </w:r>
      <w:r w:rsidRPr="0080281B">
        <w:rPr>
          <w:rFonts w:asciiTheme="minorHAnsi" w:hAnsiTheme="minorHAnsi"/>
          <w:i/>
          <w:iCs/>
          <w:color w:val="auto"/>
        </w:rPr>
        <w:t xml:space="preserve">Annals of African Surgery </w:t>
      </w:r>
      <w:r w:rsidRPr="0080281B">
        <w:rPr>
          <w:rFonts w:asciiTheme="minorHAnsi" w:hAnsiTheme="minorHAnsi"/>
          <w:color w:val="auto"/>
        </w:rPr>
        <w:t xml:space="preserve">2012;9:58-60 </w:t>
      </w:r>
    </w:p>
    <w:p w:rsidR="008162BE" w:rsidRPr="0080281B" w:rsidRDefault="008162BE" w:rsidP="008162BE">
      <w:pPr>
        <w:pStyle w:val="ListParagraph"/>
        <w:spacing w:after="0" w:line="240" w:lineRule="auto"/>
        <w:ind w:left="0" w:right="240" w:hanging="11"/>
        <w:outlineLvl w:val="4"/>
        <w:rPr>
          <w:rFonts w:eastAsia="Times New Roman" w:cs="Arial"/>
          <w:sz w:val="24"/>
          <w:szCs w:val="24"/>
          <w:lang w:eastAsia="en-GB"/>
        </w:rPr>
      </w:pPr>
      <w:r w:rsidRPr="0080281B">
        <w:rPr>
          <w:rFonts w:eastAsia="Times New Roman" w:cs="Arial"/>
          <w:sz w:val="24"/>
          <w:szCs w:val="24"/>
          <w:lang w:eastAsia="en-GB"/>
        </w:rPr>
        <w:t>Abstract</w:t>
      </w:r>
    </w:p>
    <w:p w:rsidR="008162BE" w:rsidRPr="0080281B" w:rsidRDefault="008162BE" w:rsidP="008162BE">
      <w:pPr>
        <w:pStyle w:val="ListParagraph"/>
        <w:spacing w:after="0" w:line="240" w:lineRule="auto"/>
        <w:ind w:left="0" w:hanging="11"/>
        <w:rPr>
          <w:rFonts w:eastAsia="Times New Roman" w:cs="Arial"/>
          <w:sz w:val="24"/>
          <w:szCs w:val="24"/>
          <w:lang w:eastAsia="en-GB"/>
        </w:rPr>
      </w:pPr>
      <w:proofErr w:type="spellStart"/>
      <w:r w:rsidRPr="0080281B">
        <w:rPr>
          <w:rFonts w:eastAsia="Times New Roman" w:cs="Arial"/>
          <w:sz w:val="24"/>
          <w:szCs w:val="24"/>
          <w:lang w:eastAsia="en-GB"/>
        </w:rPr>
        <w:t>Degloving</w:t>
      </w:r>
      <w:proofErr w:type="spellEnd"/>
      <w:r w:rsidRPr="0080281B">
        <w:rPr>
          <w:rFonts w:eastAsia="Times New Roman" w:cs="Arial"/>
          <w:sz w:val="24"/>
          <w:szCs w:val="24"/>
          <w:lang w:eastAsia="en-GB"/>
        </w:rPr>
        <w:t xml:space="preserve"> injury of the penis is rare in children. Management has been controversial and not much literature exists. We present a 12 year old boy who sustained a </w:t>
      </w:r>
      <w:proofErr w:type="spellStart"/>
      <w:r w:rsidRPr="0080281B">
        <w:rPr>
          <w:rFonts w:eastAsia="Times New Roman" w:cs="Arial"/>
          <w:sz w:val="24"/>
          <w:szCs w:val="24"/>
          <w:lang w:eastAsia="en-GB"/>
        </w:rPr>
        <w:t>degloving</w:t>
      </w:r>
      <w:proofErr w:type="spellEnd"/>
      <w:r w:rsidRPr="0080281B">
        <w:rPr>
          <w:rFonts w:eastAsia="Times New Roman" w:cs="Arial"/>
          <w:sz w:val="24"/>
          <w:szCs w:val="24"/>
          <w:lang w:eastAsia="en-GB"/>
        </w:rPr>
        <w:t xml:space="preserve"> penile trauma after assault. We managed him by primary suture and local </w:t>
      </w:r>
      <w:proofErr w:type="spellStart"/>
      <w:r w:rsidRPr="0080281B">
        <w:rPr>
          <w:rFonts w:eastAsia="Times New Roman" w:cs="Arial"/>
          <w:sz w:val="24"/>
          <w:szCs w:val="24"/>
          <w:lang w:eastAsia="en-GB"/>
        </w:rPr>
        <w:t>fl</w:t>
      </w:r>
      <w:proofErr w:type="spellEnd"/>
      <w:r w:rsidRPr="0080281B">
        <w:rPr>
          <w:rFonts w:eastAsia="Times New Roman" w:cs="Arial"/>
          <w:sz w:val="24"/>
          <w:szCs w:val="24"/>
          <w:lang w:eastAsia="en-GB"/>
        </w:rPr>
        <w:t xml:space="preserve"> aps with good cosmetic and functional results.</w:t>
      </w:r>
    </w:p>
    <w:p w:rsidR="008162BE" w:rsidRPr="0080281B" w:rsidRDefault="008162BE" w:rsidP="008162BE">
      <w:pPr>
        <w:ind w:hanging="11"/>
        <w:rPr>
          <w:sz w:val="24"/>
          <w:szCs w:val="24"/>
        </w:rPr>
      </w:pPr>
    </w:p>
    <w:p w:rsidR="008162BE" w:rsidRPr="0080281B" w:rsidRDefault="008162BE" w:rsidP="0080281B">
      <w:pPr>
        <w:pStyle w:val="ListParagraph"/>
        <w:numPr>
          <w:ilvl w:val="0"/>
          <w:numId w:val="9"/>
        </w:numPr>
        <w:tabs>
          <w:tab w:val="clear" w:pos="780"/>
          <w:tab w:val="num" w:pos="0"/>
        </w:tabs>
        <w:spacing w:after="0" w:line="240" w:lineRule="auto"/>
        <w:ind w:left="0" w:firstLine="0"/>
        <w:rPr>
          <w:sz w:val="24"/>
          <w:szCs w:val="24"/>
        </w:rPr>
      </w:pPr>
      <w:proofErr w:type="spellStart"/>
      <w:r w:rsidRPr="0080281B">
        <w:rPr>
          <w:rFonts w:cs="Arial"/>
          <w:bCs/>
          <w:iCs/>
          <w:sz w:val="24"/>
          <w:szCs w:val="24"/>
        </w:rPr>
        <w:t>Jani</w:t>
      </w:r>
      <w:proofErr w:type="spellEnd"/>
      <w:r w:rsidRPr="0080281B">
        <w:rPr>
          <w:rFonts w:cs="Arial"/>
          <w:bCs/>
          <w:iCs/>
          <w:sz w:val="24"/>
          <w:szCs w:val="24"/>
        </w:rPr>
        <w:t xml:space="preserve">, P.G; Gill, H. &amp; </w:t>
      </w:r>
      <w:proofErr w:type="spellStart"/>
      <w:r w:rsidRPr="0080281B">
        <w:rPr>
          <w:rFonts w:cs="Arial"/>
          <w:bCs/>
          <w:iCs/>
          <w:sz w:val="24"/>
          <w:szCs w:val="24"/>
        </w:rPr>
        <w:t>Kotecha</w:t>
      </w:r>
      <w:proofErr w:type="spellEnd"/>
      <w:r w:rsidRPr="0080281B">
        <w:rPr>
          <w:rFonts w:cs="Arial"/>
          <w:bCs/>
          <w:iCs/>
          <w:sz w:val="24"/>
          <w:szCs w:val="24"/>
        </w:rPr>
        <w:t>, V.</w:t>
      </w:r>
      <w:r w:rsidRPr="0080281B">
        <w:rPr>
          <w:sz w:val="24"/>
          <w:szCs w:val="24"/>
        </w:rPr>
        <w:t xml:space="preserve">   </w:t>
      </w:r>
      <w:r w:rsidRPr="0080281B">
        <w:rPr>
          <w:rFonts w:cs="Arial"/>
          <w:bCs/>
          <w:sz w:val="24"/>
          <w:szCs w:val="24"/>
        </w:rPr>
        <w:t>Difficult gallbladder surgery, improving patient outcomes through appropriate surgical decisions.</w:t>
      </w:r>
      <w:r w:rsidRPr="0080281B">
        <w:rPr>
          <w:rFonts w:cs="Arial"/>
          <w:bCs/>
          <w:iCs/>
          <w:sz w:val="24"/>
          <w:szCs w:val="24"/>
        </w:rPr>
        <w:t xml:space="preserve">  East and Central African Journal of Surgery, Vol. 17, No. 1, 2012, pp. 77-84</w:t>
      </w:r>
    </w:p>
    <w:p w:rsidR="008162BE" w:rsidRPr="0080281B" w:rsidRDefault="008162BE" w:rsidP="008162BE">
      <w:pPr>
        <w:pStyle w:val="NormalWeb"/>
        <w:spacing w:before="0" w:beforeAutospacing="0" w:after="0" w:afterAutospacing="0"/>
        <w:ind w:hanging="11"/>
        <w:rPr>
          <w:rFonts w:asciiTheme="minorHAnsi" w:hAnsiTheme="minorHAnsi" w:cs="Arial"/>
        </w:rPr>
      </w:pPr>
      <w:r w:rsidRPr="0080281B">
        <w:rPr>
          <w:rFonts w:asciiTheme="minorHAnsi" w:hAnsiTheme="minorHAnsi" w:cs="Arial"/>
          <w:b/>
          <w:bCs/>
          <w:smallCaps/>
        </w:rPr>
        <w:t>Abstract</w:t>
      </w:r>
      <w:r w:rsidRPr="0080281B">
        <w:rPr>
          <w:rFonts w:asciiTheme="minorHAnsi" w:hAnsiTheme="minorHAnsi" w:cs="Arial"/>
        </w:rPr>
        <w:br/>
      </w:r>
      <w:r w:rsidRPr="0080281B">
        <w:rPr>
          <w:rFonts w:asciiTheme="minorHAnsi" w:hAnsiTheme="minorHAnsi" w:cs="Arial"/>
          <w:b/>
          <w:bCs/>
        </w:rPr>
        <w:t>Background:</w:t>
      </w:r>
      <w:r w:rsidRPr="0080281B">
        <w:rPr>
          <w:rFonts w:asciiTheme="minorHAnsi" w:hAnsiTheme="minorHAnsi" w:cs="Arial"/>
        </w:rPr>
        <w:t xml:space="preserve"> Cholecystectomy is becoming a common operation in Africa. The right upper quadrant is regarded by many as the most difficult area of the abdomen because of the variable anatomy, small sized ducts and the irritant nature of bile. The fact that patients present late also adds to the difficulty with identification of structures in this area. A good working knowledge of the incidence and types of anatomical variations is </w:t>
      </w:r>
      <w:proofErr w:type="gramStart"/>
      <w:r w:rsidRPr="0080281B">
        <w:rPr>
          <w:rFonts w:asciiTheme="minorHAnsi" w:hAnsiTheme="minorHAnsi" w:cs="Arial"/>
        </w:rPr>
        <w:t>key</w:t>
      </w:r>
      <w:proofErr w:type="gramEnd"/>
      <w:r w:rsidRPr="0080281B">
        <w:rPr>
          <w:rFonts w:asciiTheme="minorHAnsi" w:hAnsiTheme="minorHAnsi" w:cs="Arial"/>
        </w:rPr>
        <w:t xml:space="preserve"> to a safe cholecystectomy. About 50% of patients presenting with gallbladder pathology show a significant anatomical variations. This study aimed to improve awareness amongst surgeons, both consultants and those in training to improve patient outcomes with gall bladder pathology. </w:t>
      </w:r>
      <w:r w:rsidRPr="0080281B">
        <w:rPr>
          <w:rFonts w:asciiTheme="minorHAnsi" w:hAnsiTheme="minorHAnsi" w:cs="Arial"/>
        </w:rPr>
        <w:br/>
      </w:r>
      <w:r w:rsidRPr="0080281B">
        <w:rPr>
          <w:rFonts w:asciiTheme="minorHAnsi" w:hAnsiTheme="minorHAnsi" w:cs="Arial"/>
          <w:b/>
          <w:bCs/>
        </w:rPr>
        <w:t xml:space="preserve">Case presentations: </w:t>
      </w:r>
      <w:r w:rsidRPr="0080281B">
        <w:rPr>
          <w:rFonts w:asciiTheme="minorHAnsi" w:hAnsiTheme="minorHAnsi" w:cs="Arial"/>
        </w:rPr>
        <w:t xml:space="preserve">Four patients who had re-do surgeries at three different private hospitals in Nairobi are presented and discussed. None of the primary surgery in the four cases was done any of the authors. </w:t>
      </w:r>
      <w:proofErr w:type="gramStart"/>
      <w:r w:rsidRPr="0080281B">
        <w:rPr>
          <w:rFonts w:asciiTheme="minorHAnsi" w:hAnsiTheme="minorHAnsi" w:cs="Arial"/>
        </w:rPr>
        <w:t>The re-do</w:t>
      </w:r>
      <w:proofErr w:type="gramEnd"/>
      <w:r w:rsidRPr="0080281B">
        <w:rPr>
          <w:rFonts w:asciiTheme="minorHAnsi" w:hAnsiTheme="minorHAnsi" w:cs="Arial"/>
        </w:rPr>
        <w:t xml:space="preserve"> surgery in the four cases was performed by the principal author. The four patients respectively had a bile duct injury post open cholecystectomy, </w:t>
      </w:r>
      <w:proofErr w:type="spellStart"/>
      <w:r w:rsidRPr="0080281B">
        <w:rPr>
          <w:rFonts w:asciiTheme="minorHAnsi" w:hAnsiTheme="minorHAnsi" w:cs="Arial"/>
        </w:rPr>
        <w:t>cholecystostomy</w:t>
      </w:r>
      <w:proofErr w:type="spellEnd"/>
      <w:r w:rsidRPr="0080281B">
        <w:rPr>
          <w:rFonts w:asciiTheme="minorHAnsi" w:hAnsiTheme="minorHAnsi" w:cs="Arial"/>
        </w:rPr>
        <w:t xml:space="preserve"> done for gall bladder empyema, a stricture from a previous biliary-enteric anastomosis and obstructive jaundice from chronic pancreatitis. </w:t>
      </w:r>
      <w:r w:rsidRPr="0080281B">
        <w:rPr>
          <w:rFonts w:asciiTheme="minorHAnsi" w:hAnsiTheme="minorHAnsi" w:cs="Arial"/>
        </w:rPr>
        <w:br/>
      </w:r>
      <w:r w:rsidRPr="0080281B">
        <w:rPr>
          <w:rFonts w:asciiTheme="minorHAnsi" w:hAnsiTheme="minorHAnsi" w:cs="Arial"/>
          <w:b/>
          <w:bCs/>
        </w:rPr>
        <w:t>Conclusion:</w:t>
      </w:r>
      <w:r w:rsidRPr="0080281B">
        <w:rPr>
          <w:rFonts w:asciiTheme="minorHAnsi" w:hAnsiTheme="minorHAnsi" w:cs="Arial"/>
        </w:rPr>
        <w:t xml:space="preserve"> The large number of variations in the anatomic structure of biliary tree imposes an imperative need for surgeons to have an adequate knowledge and understanding of those variations, in order to control the safety of the surgical procedure in this field. </w:t>
      </w:r>
      <w:proofErr w:type="gramStart"/>
      <w:r w:rsidRPr="0080281B">
        <w:rPr>
          <w:rFonts w:asciiTheme="minorHAnsi" w:hAnsiTheme="minorHAnsi" w:cs="Arial"/>
        </w:rPr>
        <w:t>A large number of postoperative complications seen in this surgical area result from iatrogenic injuries incurred by a variation of anatomic elements.</w:t>
      </w:r>
      <w:proofErr w:type="gramEnd"/>
      <w:r w:rsidRPr="0080281B">
        <w:rPr>
          <w:rFonts w:asciiTheme="minorHAnsi" w:hAnsiTheme="minorHAnsi" w:cs="Arial"/>
        </w:rPr>
        <w:t xml:space="preserve"> The role of the medical boards should </w:t>
      </w:r>
      <w:r w:rsidRPr="0080281B">
        <w:rPr>
          <w:rFonts w:asciiTheme="minorHAnsi" w:hAnsiTheme="minorHAnsi" w:cs="Arial"/>
        </w:rPr>
        <w:lastRenderedPageBreak/>
        <w:t>change to confer consultant status only after a surgeon is capable of independent decision-making and after a reasonable number of cases with recorded good outcomes.</w:t>
      </w:r>
    </w:p>
    <w:p w:rsidR="008162BE" w:rsidRPr="0080281B" w:rsidRDefault="008162BE" w:rsidP="008162BE">
      <w:pPr>
        <w:ind w:hanging="11"/>
        <w:rPr>
          <w:sz w:val="24"/>
          <w:szCs w:val="24"/>
        </w:rPr>
      </w:pPr>
    </w:p>
    <w:p w:rsidR="0080281B" w:rsidRDefault="008162BE" w:rsidP="008162BE">
      <w:pPr>
        <w:pStyle w:val="ListParagraph"/>
        <w:numPr>
          <w:ilvl w:val="0"/>
          <w:numId w:val="9"/>
        </w:numPr>
        <w:tabs>
          <w:tab w:val="clear" w:pos="780"/>
          <w:tab w:val="num" w:pos="0"/>
        </w:tabs>
        <w:spacing w:after="0" w:line="240" w:lineRule="auto"/>
        <w:ind w:left="0" w:hanging="11"/>
        <w:rPr>
          <w:rFonts w:cs="Arial"/>
          <w:sz w:val="24"/>
          <w:szCs w:val="24"/>
        </w:rPr>
      </w:pPr>
      <w:proofErr w:type="spellStart"/>
      <w:r w:rsidRPr="0080281B">
        <w:rPr>
          <w:rFonts w:cs="Arial"/>
          <w:sz w:val="24"/>
          <w:szCs w:val="24"/>
        </w:rPr>
        <w:t>Okello</w:t>
      </w:r>
      <w:proofErr w:type="spellEnd"/>
      <w:r w:rsidRPr="0080281B">
        <w:rPr>
          <w:rFonts w:cs="Arial"/>
          <w:sz w:val="24"/>
          <w:szCs w:val="24"/>
        </w:rPr>
        <w:t xml:space="preserve"> G, </w:t>
      </w:r>
      <w:proofErr w:type="spellStart"/>
      <w:r w:rsidRPr="0080281B">
        <w:rPr>
          <w:rStyle w:val="highlight"/>
          <w:rFonts w:cs="Arial"/>
          <w:sz w:val="24"/>
          <w:szCs w:val="24"/>
        </w:rPr>
        <w:t>Ndegwa</w:t>
      </w:r>
      <w:proofErr w:type="spellEnd"/>
      <w:r w:rsidRPr="0080281B">
        <w:rPr>
          <w:rStyle w:val="highlight"/>
          <w:rFonts w:cs="Arial"/>
          <w:sz w:val="24"/>
          <w:szCs w:val="24"/>
        </w:rPr>
        <w:t xml:space="preserve"> SN</w:t>
      </w:r>
      <w:r w:rsidRPr="0080281B">
        <w:rPr>
          <w:rFonts w:cs="Arial"/>
          <w:sz w:val="24"/>
          <w:szCs w:val="24"/>
        </w:rPr>
        <w:t xml:space="preserve">, </w:t>
      </w:r>
      <w:proofErr w:type="spellStart"/>
      <w:r w:rsidRPr="0080281B">
        <w:rPr>
          <w:rFonts w:cs="Arial"/>
          <w:sz w:val="24"/>
          <w:szCs w:val="24"/>
        </w:rPr>
        <w:t>Halliday</w:t>
      </w:r>
      <w:proofErr w:type="spellEnd"/>
      <w:r w:rsidRPr="0080281B">
        <w:rPr>
          <w:rFonts w:cs="Arial"/>
          <w:sz w:val="24"/>
          <w:szCs w:val="24"/>
        </w:rPr>
        <w:t xml:space="preserve"> KE, Hanson K, </w:t>
      </w:r>
      <w:proofErr w:type="spellStart"/>
      <w:r w:rsidRPr="0080281B">
        <w:rPr>
          <w:rFonts w:cs="Arial"/>
          <w:sz w:val="24"/>
          <w:szCs w:val="24"/>
        </w:rPr>
        <w:t>Brooker</w:t>
      </w:r>
      <w:proofErr w:type="spellEnd"/>
      <w:r w:rsidRPr="0080281B">
        <w:rPr>
          <w:rFonts w:cs="Arial"/>
          <w:sz w:val="24"/>
          <w:szCs w:val="24"/>
        </w:rPr>
        <w:t xml:space="preserve"> SJ, Jones C.  Local perceptions of intermittent screening and treatment for malaria in school children on the south coast of Kenya.  Malar J. 2012 Jun 8</w:t>
      </w:r>
      <w:proofErr w:type="gramStart"/>
      <w:r w:rsidRPr="0080281B">
        <w:rPr>
          <w:rFonts w:cs="Arial"/>
          <w:sz w:val="24"/>
          <w:szCs w:val="24"/>
        </w:rPr>
        <w:t>;11:185</w:t>
      </w:r>
      <w:proofErr w:type="gramEnd"/>
      <w:r w:rsidRPr="0080281B">
        <w:rPr>
          <w:rFonts w:cs="Arial"/>
          <w:sz w:val="24"/>
          <w:szCs w:val="24"/>
        </w:rPr>
        <w:t xml:space="preserve">. </w:t>
      </w:r>
      <w:proofErr w:type="spellStart"/>
      <w:proofErr w:type="gramStart"/>
      <w:r w:rsidRPr="0080281B">
        <w:rPr>
          <w:rFonts w:cs="Arial"/>
          <w:sz w:val="24"/>
          <w:szCs w:val="24"/>
        </w:rPr>
        <w:t>doi</w:t>
      </w:r>
      <w:proofErr w:type="spellEnd"/>
      <w:proofErr w:type="gramEnd"/>
      <w:r w:rsidRPr="0080281B">
        <w:rPr>
          <w:rFonts w:cs="Arial"/>
          <w:sz w:val="24"/>
          <w:szCs w:val="24"/>
        </w:rPr>
        <w:t>: 10.1186/1475-2875-11-185.</w:t>
      </w:r>
    </w:p>
    <w:p w:rsidR="008162BE" w:rsidRPr="0080281B" w:rsidRDefault="008162BE" w:rsidP="0080281B">
      <w:pPr>
        <w:pStyle w:val="ListParagraph"/>
        <w:spacing w:after="0" w:line="240" w:lineRule="auto"/>
        <w:ind w:left="0"/>
        <w:rPr>
          <w:rFonts w:cs="Arial"/>
          <w:b/>
          <w:i/>
          <w:sz w:val="24"/>
          <w:szCs w:val="24"/>
        </w:rPr>
      </w:pPr>
      <w:r w:rsidRPr="0080281B">
        <w:rPr>
          <w:rFonts w:cs="Arial"/>
          <w:sz w:val="24"/>
          <w:szCs w:val="24"/>
        </w:rPr>
        <w:t>Abstract</w:t>
      </w:r>
      <w:r w:rsidR="0080281B">
        <w:rPr>
          <w:rFonts w:cs="Arial"/>
          <w:sz w:val="24"/>
          <w:szCs w:val="24"/>
        </w:rPr>
        <w:t xml:space="preserve">.  </w:t>
      </w:r>
      <w:r w:rsidRPr="0080281B">
        <w:rPr>
          <w:rFonts w:cs="Arial"/>
          <w:sz w:val="24"/>
          <w:szCs w:val="24"/>
        </w:rPr>
        <w:t>BACKGROUND</w:t>
      </w:r>
      <w:r w:rsidRPr="0080281B">
        <w:rPr>
          <w:rFonts w:cs="Arial"/>
          <w:i/>
          <w:sz w:val="24"/>
          <w:szCs w:val="24"/>
        </w:rPr>
        <w:t xml:space="preserve">: </w:t>
      </w:r>
      <w:r w:rsidRPr="0080281B">
        <w:rPr>
          <w:rFonts w:cs="Arial"/>
          <w:sz w:val="24"/>
          <w:szCs w:val="24"/>
        </w:rPr>
        <w:t xml:space="preserve">The intermittent screening and treatment (IST) of school children for malaria is one possible intervention strategy that could help reduce the burden of malaria among school children. Future implementation of IST will not only depend on its efficacy and cost-effectiveness but also on its acceptability to parents of the children who receive IST, as well as those responsible for its delivery. This study was conducted alongside a cluster-randomized trial to investigate local perceptions of school-based IST among parents and other stakeholders on the Kenyan south coast.  METHODS: Six out of the 51 schools receiving the IST intervention were purposively sampled, based on the prevalence of Plasmodium infection, to participate in the qualitative study. Twenty-two focus group discussions and 17 in-depth interviews were conducted with parents and other key stakeholders involved in the implementation of school health programmes in the district. Data analysis was guided by the framework analysis method.  RESULTS: High knowledge of the burden of clinical malaria on school children, the perceived benefits of preventing clinical disease through IST and previous positive experiences and interactions with other school health programmes facilitated the acceptability of IST. However, lack of understanding of the consequences of asymptomatic </w:t>
      </w:r>
      <w:proofErr w:type="spellStart"/>
      <w:r w:rsidRPr="0080281B">
        <w:rPr>
          <w:rFonts w:cs="Arial"/>
          <w:sz w:val="24"/>
          <w:szCs w:val="24"/>
        </w:rPr>
        <w:t>parasitaemia</w:t>
      </w:r>
      <w:proofErr w:type="spellEnd"/>
      <w:r w:rsidRPr="0080281B">
        <w:rPr>
          <w:rFonts w:cs="Arial"/>
          <w:sz w:val="24"/>
          <w:szCs w:val="24"/>
        </w:rPr>
        <w:t xml:space="preserve"> for apparently healthy school children could potentially contribute to non-adherence to treatment, and use of alternative anti-malarial drugs with simpler regimens was generally preferred. The general consensus of stakeholders was that health workers were best placed to undertake the screening and provide treatment, and although teachers' involvement in the programme is critical, most participants were opposed to teachers taking finger-prick blood samples from children. There was also a strong demand for the distribution of mosquito nets to augment IST.  CONCLUSION: School-based malaria control through IST was acceptable to most parents and other stakeholders, but careful consideration of the various roles of teachers, community health workers, and health workers, and the use of anti-malarial drugs with simpler regimens are critical to its future implementation.</w:t>
      </w:r>
    </w:p>
    <w:p w:rsidR="008162BE" w:rsidRPr="0080281B" w:rsidRDefault="008162BE" w:rsidP="008162BE">
      <w:pPr>
        <w:ind w:hanging="11"/>
        <w:rPr>
          <w:sz w:val="24"/>
          <w:szCs w:val="24"/>
        </w:rPr>
      </w:pPr>
    </w:p>
    <w:p w:rsidR="008162BE" w:rsidRPr="0080281B" w:rsidRDefault="008162BE" w:rsidP="0080281B">
      <w:pPr>
        <w:pStyle w:val="ListParagraph"/>
        <w:numPr>
          <w:ilvl w:val="0"/>
          <w:numId w:val="9"/>
        </w:numPr>
        <w:tabs>
          <w:tab w:val="clear" w:pos="780"/>
          <w:tab w:val="num" w:pos="0"/>
        </w:tabs>
        <w:spacing w:after="0" w:line="240" w:lineRule="auto"/>
        <w:ind w:left="0" w:firstLine="0"/>
        <w:rPr>
          <w:rFonts w:cs="Arial"/>
          <w:sz w:val="24"/>
          <w:szCs w:val="24"/>
        </w:rPr>
      </w:pPr>
      <w:proofErr w:type="spellStart"/>
      <w:r w:rsidRPr="0080281B">
        <w:rPr>
          <w:rFonts w:cs="Arial"/>
          <w:sz w:val="24"/>
          <w:szCs w:val="24"/>
        </w:rPr>
        <w:t>Aswani</w:t>
      </w:r>
      <w:proofErr w:type="spellEnd"/>
      <w:r w:rsidRPr="0080281B">
        <w:rPr>
          <w:rFonts w:cs="Arial"/>
          <w:sz w:val="24"/>
          <w:szCs w:val="24"/>
        </w:rPr>
        <w:t xml:space="preserve"> J. </w:t>
      </w:r>
      <w:proofErr w:type="spellStart"/>
      <w:r w:rsidRPr="0080281B">
        <w:rPr>
          <w:rFonts w:cs="Arial"/>
          <w:sz w:val="24"/>
          <w:szCs w:val="24"/>
        </w:rPr>
        <w:t>Baidoo</w:t>
      </w:r>
      <w:proofErr w:type="spellEnd"/>
      <w:r w:rsidRPr="0080281B">
        <w:rPr>
          <w:rFonts w:cs="Arial"/>
          <w:sz w:val="24"/>
          <w:szCs w:val="24"/>
        </w:rPr>
        <w:t xml:space="preserve"> K. </w:t>
      </w:r>
      <w:proofErr w:type="spellStart"/>
      <w:r w:rsidRPr="0080281B">
        <w:rPr>
          <w:rFonts w:cs="Arial"/>
          <w:sz w:val="24"/>
          <w:szCs w:val="24"/>
        </w:rPr>
        <w:t>Otiti</w:t>
      </w:r>
      <w:proofErr w:type="spellEnd"/>
      <w:r w:rsidRPr="0080281B">
        <w:rPr>
          <w:rFonts w:cs="Arial"/>
          <w:sz w:val="24"/>
          <w:szCs w:val="24"/>
        </w:rPr>
        <w:t xml:space="preserve"> J.  Establishing a head and neck unit in a developing country.   J. </w:t>
      </w:r>
      <w:proofErr w:type="spellStart"/>
      <w:r w:rsidRPr="0080281B">
        <w:rPr>
          <w:rFonts w:cs="Arial"/>
          <w:sz w:val="24"/>
          <w:szCs w:val="24"/>
        </w:rPr>
        <w:t>Laryngol</w:t>
      </w:r>
      <w:proofErr w:type="spellEnd"/>
      <w:r w:rsidRPr="0080281B">
        <w:rPr>
          <w:rFonts w:cs="Arial"/>
          <w:sz w:val="24"/>
          <w:szCs w:val="24"/>
        </w:rPr>
        <w:t xml:space="preserve"> Otol. 2012 June; 126(6):552-5. </w:t>
      </w:r>
    </w:p>
    <w:p w:rsidR="008162BE" w:rsidRPr="0080281B" w:rsidRDefault="008162BE" w:rsidP="008162BE">
      <w:pPr>
        <w:pStyle w:val="Heading3"/>
        <w:spacing w:before="0" w:line="240" w:lineRule="auto"/>
        <w:ind w:hanging="11"/>
        <w:rPr>
          <w:rFonts w:asciiTheme="minorHAnsi" w:hAnsiTheme="minorHAnsi" w:cs="Arial"/>
          <w:b w:val="0"/>
          <w:color w:val="auto"/>
          <w:sz w:val="24"/>
          <w:szCs w:val="24"/>
        </w:rPr>
      </w:pPr>
      <w:bookmarkStart w:id="20" w:name="_Toc352772732"/>
      <w:r w:rsidRPr="0080281B">
        <w:rPr>
          <w:rFonts w:asciiTheme="minorHAnsi" w:hAnsiTheme="minorHAnsi" w:cs="Arial"/>
          <w:b w:val="0"/>
          <w:color w:val="auto"/>
          <w:sz w:val="24"/>
          <w:szCs w:val="24"/>
        </w:rPr>
        <w:t>Abstract</w:t>
      </w:r>
      <w:bookmarkEnd w:id="20"/>
    </w:p>
    <w:p w:rsidR="008162BE" w:rsidRPr="0080281B" w:rsidRDefault="008162BE" w:rsidP="00930638">
      <w:pPr>
        <w:pStyle w:val="NormalWeb"/>
        <w:spacing w:before="120" w:beforeAutospacing="0" w:after="120" w:afterAutospacing="0"/>
        <w:ind w:hanging="11"/>
        <w:rPr>
          <w:rFonts w:asciiTheme="minorHAnsi" w:hAnsiTheme="minorHAnsi" w:cs="Arial"/>
        </w:rPr>
      </w:pP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t>neck</w:t>
      </w:r>
      <w:r w:rsidRPr="0080281B">
        <w:rPr>
          <w:rFonts w:asciiTheme="minorHAnsi" w:hAnsiTheme="minorHAnsi" w:cs="Arial"/>
        </w:rPr>
        <w:t xml:space="preserve"> cancers pose an especially serious problem in </w:t>
      </w:r>
      <w:r w:rsidRPr="0080281B">
        <w:rPr>
          <w:rStyle w:val="highlight"/>
          <w:rFonts w:asciiTheme="minorHAnsi" w:hAnsiTheme="minorHAnsi" w:cs="Arial"/>
        </w:rPr>
        <w:t>developing</w:t>
      </w:r>
      <w:r w:rsidRPr="0080281B">
        <w:rPr>
          <w:rFonts w:asciiTheme="minorHAnsi" w:hAnsiTheme="minorHAnsi" w:cs="Arial"/>
        </w:rPr>
        <w:t xml:space="preserve"> countries due to late presentation requiring complex surgical intervention. These countries are faced with many challenges, ranging from insufficient health care staff to problems with </w:t>
      </w:r>
      <w:proofErr w:type="spellStart"/>
      <w:r w:rsidRPr="0080281B">
        <w:rPr>
          <w:rFonts w:asciiTheme="minorHAnsi" w:hAnsiTheme="minorHAnsi" w:cs="Arial"/>
        </w:rPr>
        <w:t>peri</w:t>
      </w:r>
      <w:proofErr w:type="spellEnd"/>
      <w:r w:rsidRPr="0080281B">
        <w:rPr>
          <w:rFonts w:asciiTheme="minorHAnsi" w:hAnsiTheme="minorHAnsi" w:cs="Arial"/>
        </w:rPr>
        <w:t xml:space="preserve">-operative requirements, diagnostic facilities, </w:t>
      </w:r>
      <w:proofErr w:type="spellStart"/>
      <w:r w:rsidRPr="0080281B">
        <w:rPr>
          <w:rFonts w:asciiTheme="minorHAnsi" w:hAnsiTheme="minorHAnsi" w:cs="Arial"/>
        </w:rPr>
        <w:t>chemoradiation</w:t>
      </w:r>
      <w:proofErr w:type="spellEnd"/>
      <w:r w:rsidRPr="0080281B">
        <w:rPr>
          <w:rFonts w:asciiTheme="minorHAnsi" w:hAnsiTheme="minorHAnsi" w:cs="Arial"/>
        </w:rPr>
        <w:t xml:space="preserve"> services and research funding.</w:t>
      </w:r>
      <w:r w:rsidR="00930638">
        <w:rPr>
          <w:rFonts w:asciiTheme="minorHAnsi" w:hAnsiTheme="minorHAnsi" w:cs="Arial"/>
        </w:rPr>
        <w:t xml:space="preserve">  </w:t>
      </w:r>
      <w:r w:rsidRPr="0080281B">
        <w:rPr>
          <w:rFonts w:asciiTheme="minorHAnsi" w:hAnsiTheme="minorHAnsi" w:cs="Arial"/>
        </w:rPr>
        <w:t xml:space="preserve">These challenges can be addressed through the training of </w:t>
      </w: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t>neck</w:t>
      </w:r>
      <w:r w:rsidRPr="0080281B">
        <w:rPr>
          <w:rFonts w:asciiTheme="minorHAnsi" w:hAnsiTheme="minorHAnsi" w:cs="Arial"/>
        </w:rPr>
        <w:t xml:space="preserve"> surgeons and support personnel, the improvement of cancer awareness in local communities, and the establishment of dedicated </w:t>
      </w: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t>neck</w:t>
      </w:r>
      <w:r w:rsidRPr="0080281B">
        <w:rPr>
          <w:rFonts w:asciiTheme="minorHAnsi" w:hAnsiTheme="minorHAnsi" w:cs="Arial"/>
        </w:rPr>
        <w:t xml:space="preserve"> institutes which focus on the special needs of </w:t>
      </w: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t>neck</w:t>
      </w:r>
      <w:r w:rsidRPr="0080281B">
        <w:rPr>
          <w:rFonts w:asciiTheme="minorHAnsi" w:hAnsiTheme="minorHAnsi" w:cs="Arial"/>
        </w:rPr>
        <w:t xml:space="preserve"> cancer patients.</w:t>
      </w:r>
      <w:r w:rsidR="00930638">
        <w:rPr>
          <w:rFonts w:asciiTheme="minorHAnsi" w:hAnsiTheme="minorHAnsi" w:cs="Arial"/>
        </w:rPr>
        <w:t xml:space="preserve">  </w:t>
      </w:r>
      <w:r w:rsidRPr="0080281B">
        <w:rPr>
          <w:rFonts w:asciiTheme="minorHAnsi" w:hAnsiTheme="minorHAnsi" w:cs="Arial"/>
        </w:rPr>
        <w:t xml:space="preserve">All these changes can best be achieved through collaborative efforts with external partners. The Karl </w:t>
      </w:r>
      <w:proofErr w:type="spellStart"/>
      <w:r w:rsidRPr="0080281B">
        <w:rPr>
          <w:rFonts w:asciiTheme="minorHAnsi" w:hAnsiTheme="minorHAnsi" w:cs="Arial"/>
        </w:rPr>
        <w:t>Storz</w:t>
      </w:r>
      <w:proofErr w:type="spellEnd"/>
      <w:r w:rsidRPr="0080281B">
        <w:rPr>
          <w:rFonts w:asciiTheme="minorHAnsi" w:hAnsiTheme="minorHAnsi" w:cs="Arial"/>
        </w:rPr>
        <w:t xml:space="preserve"> Fellowship in Advanced </w:t>
      </w: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lastRenderedPageBreak/>
        <w:t>Neck</w:t>
      </w:r>
      <w:r w:rsidRPr="0080281B">
        <w:rPr>
          <w:rFonts w:asciiTheme="minorHAnsi" w:hAnsiTheme="minorHAnsi" w:cs="Arial"/>
        </w:rPr>
        <w:t xml:space="preserve"> Cancer, enabling training at the University </w:t>
      </w:r>
      <w:proofErr w:type="gramStart"/>
      <w:r w:rsidRPr="0080281B">
        <w:rPr>
          <w:rFonts w:asciiTheme="minorHAnsi" w:hAnsiTheme="minorHAnsi" w:cs="Arial"/>
        </w:rPr>
        <w:t>of</w:t>
      </w:r>
      <w:proofErr w:type="gramEnd"/>
      <w:r w:rsidRPr="0080281B">
        <w:rPr>
          <w:rFonts w:asciiTheme="minorHAnsi" w:hAnsiTheme="minorHAnsi" w:cs="Arial"/>
        </w:rPr>
        <w:t xml:space="preserve"> Cape Town, South Africa, has served as a springboard towards </w:t>
      </w:r>
      <w:r w:rsidRPr="0080281B">
        <w:rPr>
          <w:rStyle w:val="highlight"/>
          <w:rFonts w:asciiTheme="minorHAnsi" w:hAnsiTheme="minorHAnsi" w:cs="Arial"/>
        </w:rPr>
        <w:t>establishing</w:t>
      </w:r>
      <w:r w:rsidRPr="0080281B">
        <w:rPr>
          <w:rFonts w:asciiTheme="minorHAnsi" w:hAnsiTheme="minorHAnsi" w:cs="Arial"/>
        </w:rPr>
        <w:t xml:space="preserve"> </w:t>
      </w:r>
      <w:r w:rsidRPr="0080281B">
        <w:rPr>
          <w:rStyle w:val="highlight"/>
          <w:rFonts w:asciiTheme="minorHAnsi" w:hAnsiTheme="minorHAnsi" w:cs="Arial"/>
        </w:rPr>
        <w:t>head</w:t>
      </w:r>
      <w:r w:rsidRPr="0080281B">
        <w:rPr>
          <w:rFonts w:asciiTheme="minorHAnsi" w:hAnsiTheme="minorHAnsi" w:cs="Arial"/>
        </w:rPr>
        <w:t xml:space="preserve"> and </w:t>
      </w:r>
      <w:r w:rsidRPr="0080281B">
        <w:rPr>
          <w:rStyle w:val="highlight"/>
          <w:rFonts w:asciiTheme="minorHAnsi" w:hAnsiTheme="minorHAnsi" w:cs="Arial"/>
        </w:rPr>
        <w:t>neck</w:t>
      </w:r>
      <w:r w:rsidRPr="0080281B">
        <w:rPr>
          <w:rFonts w:asciiTheme="minorHAnsi" w:hAnsiTheme="minorHAnsi" w:cs="Arial"/>
        </w:rPr>
        <w:t xml:space="preserve"> services in </w:t>
      </w:r>
      <w:r w:rsidRPr="0080281B">
        <w:rPr>
          <w:rStyle w:val="highlight"/>
          <w:rFonts w:asciiTheme="minorHAnsi" w:hAnsiTheme="minorHAnsi" w:cs="Arial"/>
        </w:rPr>
        <w:t>developing</w:t>
      </w:r>
      <w:r w:rsidRPr="0080281B">
        <w:rPr>
          <w:rFonts w:asciiTheme="minorHAnsi" w:hAnsiTheme="minorHAnsi" w:cs="Arial"/>
        </w:rPr>
        <w:t xml:space="preserve"> sub-Saharan African countries.</w:t>
      </w:r>
    </w:p>
    <w:p w:rsidR="008162BE" w:rsidRPr="0080281B" w:rsidRDefault="008162BE" w:rsidP="00930638">
      <w:pPr>
        <w:spacing w:before="120" w:after="120" w:line="240" w:lineRule="auto"/>
        <w:rPr>
          <w:sz w:val="24"/>
          <w:szCs w:val="24"/>
        </w:rPr>
      </w:pPr>
    </w:p>
    <w:p w:rsidR="008162BE" w:rsidRPr="0080281B" w:rsidRDefault="008162BE" w:rsidP="00930638">
      <w:pPr>
        <w:pStyle w:val="ListParagraph"/>
        <w:numPr>
          <w:ilvl w:val="0"/>
          <w:numId w:val="9"/>
        </w:numPr>
        <w:tabs>
          <w:tab w:val="clear" w:pos="780"/>
          <w:tab w:val="num" w:pos="0"/>
        </w:tabs>
        <w:spacing w:before="120" w:after="120" w:line="240" w:lineRule="auto"/>
        <w:ind w:left="0" w:firstLine="0"/>
        <w:rPr>
          <w:rFonts w:cs="Arial"/>
          <w:b/>
          <w:sz w:val="24"/>
          <w:szCs w:val="24"/>
        </w:rPr>
      </w:pPr>
      <w:r w:rsidRPr="0080281B">
        <w:rPr>
          <w:rFonts w:cs="Arial"/>
          <w:sz w:val="24"/>
          <w:szCs w:val="24"/>
        </w:rPr>
        <w:t xml:space="preserve">Challenges of inappropriate </w:t>
      </w:r>
      <w:r w:rsidR="00240721" w:rsidRPr="0080281B">
        <w:rPr>
          <w:rFonts w:cs="Arial"/>
          <w:sz w:val="24"/>
          <w:szCs w:val="24"/>
        </w:rPr>
        <w:t>timing</w:t>
      </w:r>
      <w:r w:rsidRPr="0080281B">
        <w:rPr>
          <w:rFonts w:cs="Arial"/>
          <w:sz w:val="24"/>
          <w:szCs w:val="24"/>
        </w:rPr>
        <w:t xml:space="preserve"> of hypospadias repair.  Annals  of African surgery journal 2012</w:t>
      </w:r>
    </w:p>
    <w:p w:rsidR="008162BE" w:rsidRPr="0080281B" w:rsidRDefault="008162BE" w:rsidP="008162BE">
      <w:pPr>
        <w:pStyle w:val="ListParagraph"/>
        <w:spacing w:line="240" w:lineRule="auto"/>
        <w:ind w:left="0" w:hanging="11"/>
        <w:rPr>
          <w:rFonts w:cs="Arial"/>
          <w:b/>
          <w:sz w:val="24"/>
          <w:szCs w:val="24"/>
        </w:rPr>
      </w:pPr>
      <w:r w:rsidRPr="0080281B">
        <w:rPr>
          <w:rFonts w:cs="Arial"/>
          <w:sz w:val="24"/>
          <w:szCs w:val="24"/>
        </w:rPr>
        <w:t>No abstract</w:t>
      </w:r>
    </w:p>
    <w:p w:rsidR="008162BE" w:rsidRPr="00154D81" w:rsidRDefault="008162BE" w:rsidP="00154D81">
      <w:pPr>
        <w:spacing w:before="120" w:after="120" w:line="240" w:lineRule="auto"/>
      </w:pPr>
    </w:p>
    <w:p w:rsidR="00A93287" w:rsidRDefault="00A93287" w:rsidP="00154D81">
      <w:pPr>
        <w:pStyle w:val="Heading2"/>
        <w:spacing w:before="120" w:after="120" w:line="240" w:lineRule="auto"/>
      </w:pPr>
      <w:bookmarkStart w:id="21" w:name="_Toc352772733"/>
      <w:r>
        <w:t>CONSULTANCIES</w:t>
      </w:r>
      <w:bookmarkEnd w:id="21"/>
    </w:p>
    <w:p w:rsidR="0080281B" w:rsidRPr="00930638" w:rsidRDefault="0080281B" w:rsidP="00612E5C">
      <w:pPr>
        <w:spacing w:before="120" w:after="120" w:line="240" w:lineRule="auto"/>
        <w:rPr>
          <w:sz w:val="24"/>
          <w:szCs w:val="24"/>
        </w:rPr>
      </w:pPr>
      <w:proofErr w:type="gramStart"/>
      <w:r w:rsidRPr="00930638">
        <w:rPr>
          <w:sz w:val="24"/>
          <w:szCs w:val="24"/>
        </w:rPr>
        <w:t>Full list of consultancies to follow.</w:t>
      </w:r>
      <w:proofErr w:type="gramEnd"/>
      <w:r w:rsidRPr="00930638">
        <w:rPr>
          <w:sz w:val="24"/>
          <w:szCs w:val="24"/>
        </w:rPr>
        <w:t xml:space="preserve"> </w:t>
      </w:r>
    </w:p>
    <w:p w:rsidR="006E42C2" w:rsidRDefault="0080281B" w:rsidP="00612E5C">
      <w:pPr>
        <w:spacing w:before="120" w:after="120" w:line="240" w:lineRule="auto"/>
      </w:pPr>
      <w:r w:rsidRPr="00930638">
        <w:rPr>
          <w:sz w:val="24"/>
          <w:szCs w:val="24"/>
        </w:rPr>
        <w:t xml:space="preserve">Departmental academic </w:t>
      </w:r>
      <w:proofErr w:type="gramStart"/>
      <w:r w:rsidRPr="00930638">
        <w:rPr>
          <w:sz w:val="24"/>
          <w:szCs w:val="24"/>
        </w:rPr>
        <w:t>staff continue</w:t>
      </w:r>
      <w:proofErr w:type="gramEnd"/>
      <w:r w:rsidRPr="00930638">
        <w:rPr>
          <w:sz w:val="24"/>
          <w:szCs w:val="24"/>
        </w:rPr>
        <w:t xml:space="preserve"> to offer consultancy services to the </w:t>
      </w:r>
      <w:r w:rsidR="006E42C2" w:rsidRPr="00930638">
        <w:rPr>
          <w:sz w:val="24"/>
          <w:szCs w:val="24"/>
        </w:rPr>
        <w:t>KNH</w:t>
      </w:r>
      <w:r w:rsidR="00612E5C">
        <w:t>.</w:t>
      </w:r>
    </w:p>
    <w:p w:rsidR="006D6F77" w:rsidRPr="006E42C2" w:rsidRDefault="006D6F77" w:rsidP="00154D81">
      <w:pPr>
        <w:spacing w:before="120" w:after="120" w:line="240" w:lineRule="auto"/>
      </w:pPr>
    </w:p>
    <w:p w:rsidR="00A93287" w:rsidRDefault="00A93287" w:rsidP="00154D81">
      <w:pPr>
        <w:pStyle w:val="Heading2"/>
        <w:spacing w:before="120" w:after="120" w:line="240" w:lineRule="auto"/>
      </w:pPr>
      <w:bookmarkStart w:id="22" w:name="_Toc352772734"/>
      <w:r>
        <w:t>FACILITIES AND INFRASTRUCTURE</w:t>
      </w:r>
      <w:bookmarkEnd w:id="22"/>
    </w:p>
    <w:p w:rsidR="006E42C2" w:rsidRDefault="00154D81" w:rsidP="00154D81">
      <w:pPr>
        <w:spacing w:before="120" w:after="120" w:line="240" w:lineRule="auto"/>
      </w:pPr>
      <w:r>
        <w:t xml:space="preserve">New facilities acquired in the 2012 year include a new </w:t>
      </w:r>
      <w:r w:rsidR="006E42C2">
        <w:t>LCD</w:t>
      </w:r>
      <w:r>
        <w:t xml:space="preserve"> with motorised screen for the departmental </w:t>
      </w:r>
      <w:r w:rsidR="006E42C2">
        <w:t>board room</w:t>
      </w:r>
      <w:r w:rsidR="00612E5C">
        <w:t>.  These were kindly supplied through funding from the office of the dean.</w:t>
      </w:r>
    </w:p>
    <w:p w:rsidR="006E42C2" w:rsidRDefault="00154D81" w:rsidP="00154D81">
      <w:pPr>
        <w:spacing w:before="120" w:after="120" w:line="240" w:lineRule="auto"/>
      </w:pPr>
      <w:r>
        <w:t xml:space="preserve">Work continued on the </w:t>
      </w:r>
      <w:r w:rsidR="00612E5C">
        <w:t xml:space="preserve">video </w:t>
      </w:r>
      <w:r>
        <w:t>link between the main theatre complex and lecture theatre 2.</w:t>
      </w:r>
      <w:r w:rsidR="00612E5C">
        <w:t xml:space="preserve">  Last phase remains and anticipated to be operational by early 2013.</w:t>
      </w:r>
    </w:p>
    <w:p w:rsidR="006D6F77" w:rsidRPr="006E42C2" w:rsidRDefault="006D6F77" w:rsidP="00154D81">
      <w:pPr>
        <w:spacing w:before="120" w:after="120" w:line="240" w:lineRule="auto"/>
      </w:pPr>
    </w:p>
    <w:p w:rsidR="00A93287" w:rsidRDefault="00A93287" w:rsidP="00154D81">
      <w:pPr>
        <w:pStyle w:val="Heading2"/>
        <w:spacing w:before="120" w:after="120" w:line="240" w:lineRule="auto"/>
      </w:pPr>
      <w:bookmarkStart w:id="23" w:name="_Toc352772735"/>
      <w:r>
        <w:t>COMMUNITY OUTREACH</w:t>
      </w:r>
      <w:bookmarkEnd w:id="23"/>
    </w:p>
    <w:p w:rsidR="002F4C30" w:rsidRDefault="002F4C30" w:rsidP="002F4C30">
      <w:pPr>
        <w:spacing w:before="120" w:after="120" w:line="240" w:lineRule="auto"/>
        <w:rPr>
          <w:rFonts w:cs="Arial"/>
          <w:sz w:val="24"/>
          <w:szCs w:val="24"/>
        </w:rPr>
      </w:pPr>
      <w:r>
        <w:rPr>
          <w:rFonts w:cs="Arial"/>
          <w:sz w:val="24"/>
          <w:szCs w:val="24"/>
        </w:rPr>
        <w:t>Staff within the department offer community service through a number of avenues.</w:t>
      </w:r>
    </w:p>
    <w:p w:rsidR="009C548E" w:rsidRDefault="009C548E" w:rsidP="002F4C30">
      <w:pPr>
        <w:spacing w:before="120" w:after="120" w:line="240" w:lineRule="auto"/>
        <w:rPr>
          <w:rFonts w:cs="Arial"/>
          <w:sz w:val="24"/>
          <w:szCs w:val="24"/>
        </w:rPr>
      </w:pPr>
      <w:r>
        <w:rPr>
          <w:rFonts w:cs="Arial"/>
          <w:sz w:val="24"/>
          <w:szCs w:val="24"/>
        </w:rPr>
        <w:t>Members of academic staff took a prominent part in the annual Surgical Society of Kenya surgical camp</w:t>
      </w:r>
      <w:r w:rsidR="00612E5C">
        <w:rPr>
          <w:rFonts w:cs="Arial"/>
          <w:sz w:val="24"/>
          <w:szCs w:val="24"/>
        </w:rPr>
        <w:t xml:space="preserve">.  This </w:t>
      </w:r>
      <w:r>
        <w:rPr>
          <w:rFonts w:cs="Arial"/>
          <w:sz w:val="24"/>
          <w:szCs w:val="24"/>
        </w:rPr>
        <w:t xml:space="preserve">took place in </w:t>
      </w:r>
      <w:r w:rsidR="00061787">
        <w:rPr>
          <w:rFonts w:cs="Arial"/>
          <w:sz w:val="24"/>
          <w:szCs w:val="24"/>
        </w:rPr>
        <w:t xml:space="preserve">North Rift </w:t>
      </w:r>
      <w:r w:rsidR="00612E5C">
        <w:rPr>
          <w:rFonts w:cs="Arial"/>
          <w:sz w:val="24"/>
          <w:szCs w:val="24"/>
        </w:rPr>
        <w:t xml:space="preserve">region </w:t>
      </w:r>
      <w:r w:rsidR="00061787">
        <w:rPr>
          <w:rFonts w:cs="Arial"/>
          <w:sz w:val="24"/>
          <w:szCs w:val="24"/>
        </w:rPr>
        <w:t>between 27</w:t>
      </w:r>
      <w:r w:rsidR="00061787" w:rsidRPr="00061787">
        <w:rPr>
          <w:rFonts w:cs="Arial"/>
          <w:sz w:val="24"/>
          <w:szCs w:val="24"/>
          <w:vertAlign w:val="superscript"/>
        </w:rPr>
        <w:t>th</w:t>
      </w:r>
      <w:r w:rsidR="00061787">
        <w:rPr>
          <w:rFonts w:cs="Arial"/>
          <w:sz w:val="24"/>
          <w:szCs w:val="24"/>
        </w:rPr>
        <w:t xml:space="preserve"> </w:t>
      </w:r>
      <w:r w:rsidR="00612E5C">
        <w:rPr>
          <w:rFonts w:cs="Arial"/>
          <w:sz w:val="24"/>
          <w:szCs w:val="24"/>
        </w:rPr>
        <w:t>and</w:t>
      </w:r>
      <w:r w:rsidR="00061787">
        <w:rPr>
          <w:rFonts w:cs="Arial"/>
          <w:sz w:val="24"/>
          <w:szCs w:val="24"/>
        </w:rPr>
        <w:t xml:space="preserve"> 30</w:t>
      </w:r>
      <w:r w:rsidR="00061787" w:rsidRPr="00061787">
        <w:rPr>
          <w:rFonts w:cs="Arial"/>
          <w:sz w:val="24"/>
          <w:szCs w:val="24"/>
          <w:vertAlign w:val="superscript"/>
        </w:rPr>
        <w:t>th</w:t>
      </w:r>
      <w:r w:rsidR="00061787">
        <w:rPr>
          <w:rFonts w:cs="Arial"/>
          <w:sz w:val="24"/>
          <w:szCs w:val="24"/>
        </w:rPr>
        <w:t xml:space="preserve"> September 2012.  </w:t>
      </w:r>
      <w:proofErr w:type="spellStart"/>
      <w:r w:rsidR="00061787">
        <w:rPr>
          <w:rFonts w:cs="Arial"/>
          <w:sz w:val="24"/>
          <w:szCs w:val="24"/>
        </w:rPr>
        <w:t>Dr.</w:t>
      </w:r>
      <w:proofErr w:type="spellEnd"/>
      <w:r w:rsidR="00061787">
        <w:rPr>
          <w:rFonts w:cs="Arial"/>
          <w:sz w:val="24"/>
          <w:szCs w:val="24"/>
        </w:rPr>
        <w:t xml:space="preserve"> </w:t>
      </w:r>
      <w:proofErr w:type="spellStart"/>
      <w:r w:rsidR="00061787">
        <w:rPr>
          <w:rFonts w:cs="Arial"/>
          <w:sz w:val="24"/>
          <w:szCs w:val="24"/>
        </w:rPr>
        <w:t>Owillah</w:t>
      </w:r>
      <w:proofErr w:type="spellEnd"/>
      <w:r w:rsidR="00061787">
        <w:rPr>
          <w:rFonts w:cs="Arial"/>
          <w:sz w:val="24"/>
          <w:szCs w:val="24"/>
        </w:rPr>
        <w:t xml:space="preserve"> as the chairman of the Society </w:t>
      </w:r>
      <w:r w:rsidR="00612E5C">
        <w:rPr>
          <w:rFonts w:cs="Arial"/>
          <w:sz w:val="24"/>
          <w:szCs w:val="24"/>
        </w:rPr>
        <w:t>led</w:t>
      </w:r>
      <w:r w:rsidR="00061787">
        <w:rPr>
          <w:rFonts w:cs="Arial"/>
          <w:sz w:val="24"/>
          <w:szCs w:val="24"/>
        </w:rPr>
        <w:t xml:space="preserve"> the surgical teams.</w:t>
      </w:r>
    </w:p>
    <w:p w:rsidR="002F4C30" w:rsidRDefault="002F4C30" w:rsidP="002F4C30">
      <w:pPr>
        <w:spacing w:before="120" w:after="120" w:line="240" w:lineRule="auto"/>
        <w:rPr>
          <w:rFonts w:cs="Arial"/>
          <w:sz w:val="24"/>
          <w:szCs w:val="24"/>
        </w:rPr>
      </w:pPr>
      <w:r>
        <w:rPr>
          <w:rFonts w:cs="Arial"/>
          <w:sz w:val="24"/>
          <w:szCs w:val="24"/>
        </w:rPr>
        <w:t>Staff members also play a leading role in professional bodies and these include the following;</w:t>
      </w:r>
    </w:p>
    <w:p w:rsidR="00930638" w:rsidRDefault="00930638" w:rsidP="00930638">
      <w:pPr>
        <w:pStyle w:val="ListParagraph"/>
        <w:numPr>
          <w:ilvl w:val="0"/>
          <w:numId w:val="16"/>
        </w:numPr>
        <w:spacing w:before="120" w:after="120" w:line="240" w:lineRule="auto"/>
        <w:rPr>
          <w:rFonts w:cs="Arial"/>
          <w:sz w:val="24"/>
          <w:szCs w:val="24"/>
        </w:rPr>
      </w:pPr>
      <w:r w:rsidRPr="00930638">
        <w:rPr>
          <w:rFonts w:cs="Arial"/>
          <w:sz w:val="24"/>
          <w:szCs w:val="24"/>
        </w:rPr>
        <w:t>Prof G</w:t>
      </w:r>
      <w:r>
        <w:rPr>
          <w:rFonts w:cs="Arial"/>
          <w:sz w:val="24"/>
          <w:szCs w:val="24"/>
        </w:rPr>
        <w:t>eorge</w:t>
      </w:r>
      <w:r w:rsidRPr="00930638">
        <w:rPr>
          <w:rFonts w:cs="Arial"/>
          <w:sz w:val="24"/>
          <w:szCs w:val="24"/>
        </w:rPr>
        <w:t xml:space="preserve"> </w:t>
      </w:r>
      <w:proofErr w:type="spellStart"/>
      <w:r w:rsidRPr="00930638">
        <w:rPr>
          <w:rFonts w:cs="Arial"/>
          <w:sz w:val="24"/>
          <w:szCs w:val="24"/>
        </w:rPr>
        <w:t>Magoha</w:t>
      </w:r>
      <w:proofErr w:type="spellEnd"/>
      <w:r w:rsidRPr="00930638">
        <w:rPr>
          <w:rFonts w:cs="Arial"/>
          <w:sz w:val="24"/>
          <w:szCs w:val="24"/>
        </w:rPr>
        <w:t xml:space="preserve"> Chairman of the Kenya </w:t>
      </w:r>
      <w:r>
        <w:rPr>
          <w:rFonts w:cs="Arial"/>
          <w:sz w:val="24"/>
          <w:szCs w:val="24"/>
        </w:rPr>
        <w:t>Medical Practitioners and Dentists Board</w:t>
      </w:r>
    </w:p>
    <w:p w:rsidR="00930638" w:rsidRDefault="00930638" w:rsidP="00930638">
      <w:pPr>
        <w:pStyle w:val="ListParagraph"/>
        <w:numPr>
          <w:ilvl w:val="0"/>
          <w:numId w:val="16"/>
        </w:numPr>
        <w:spacing w:before="120" w:after="120" w:line="240" w:lineRule="auto"/>
        <w:rPr>
          <w:rFonts w:cs="Arial"/>
          <w:sz w:val="24"/>
          <w:szCs w:val="24"/>
        </w:rPr>
      </w:pPr>
      <w:r>
        <w:rPr>
          <w:rFonts w:cs="Arial"/>
          <w:sz w:val="24"/>
          <w:szCs w:val="24"/>
        </w:rPr>
        <w:t xml:space="preserve">Prof. </w:t>
      </w:r>
      <w:proofErr w:type="spellStart"/>
      <w:r>
        <w:rPr>
          <w:rFonts w:cs="Arial"/>
          <w:sz w:val="24"/>
          <w:szCs w:val="24"/>
        </w:rPr>
        <w:t>Ziporah</w:t>
      </w:r>
      <w:proofErr w:type="spellEnd"/>
      <w:r>
        <w:rPr>
          <w:rFonts w:cs="Arial"/>
          <w:sz w:val="24"/>
          <w:szCs w:val="24"/>
        </w:rPr>
        <w:t xml:space="preserve"> </w:t>
      </w:r>
      <w:proofErr w:type="spellStart"/>
      <w:r>
        <w:rPr>
          <w:rFonts w:cs="Arial"/>
          <w:sz w:val="24"/>
          <w:szCs w:val="24"/>
        </w:rPr>
        <w:t>Ngumi</w:t>
      </w:r>
      <w:proofErr w:type="spellEnd"/>
      <w:r>
        <w:rPr>
          <w:rFonts w:cs="Arial"/>
          <w:sz w:val="24"/>
          <w:szCs w:val="24"/>
        </w:rPr>
        <w:t xml:space="preserve"> is a member of the </w:t>
      </w:r>
      <w:r w:rsidRPr="00930638">
        <w:rPr>
          <w:rFonts w:cs="Arial"/>
          <w:sz w:val="24"/>
          <w:szCs w:val="24"/>
        </w:rPr>
        <w:t xml:space="preserve">Kenya </w:t>
      </w:r>
      <w:r>
        <w:rPr>
          <w:rFonts w:cs="Arial"/>
          <w:sz w:val="24"/>
          <w:szCs w:val="24"/>
        </w:rPr>
        <w:t>Medical Practitioners and Dentists Board</w:t>
      </w:r>
    </w:p>
    <w:p w:rsidR="00930638" w:rsidRDefault="00930638" w:rsidP="00930638">
      <w:pPr>
        <w:pStyle w:val="ListParagraph"/>
        <w:numPr>
          <w:ilvl w:val="0"/>
          <w:numId w:val="16"/>
        </w:numPr>
        <w:spacing w:before="120" w:after="120" w:line="240" w:lineRule="auto"/>
        <w:rPr>
          <w:rFonts w:cs="Arial"/>
          <w:sz w:val="24"/>
          <w:szCs w:val="24"/>
        </w:rPr>
      </w:pPr>
      <w:proofErr w:type="spellStart"/>
      <w:r w:rsidRPr="002F4C30">
        <w:rPr>
          <w:rFonts w:cs="Arial"/>
          <w:sz w:val="24"/>
          <w:szCs w:val="24"/>
        </w:rPr>
        <w:t>Dr.Elly</w:t>
      </w:r>
      <w:proofErr w:type="spellEnd"/>
      <w:r w:rsidRPr="002F4C30">
        <w:rPr>
          <w:rFonts w:cs="Arial"/>
          <w:sz w:val="24"/>
          <w:szCs w:val="24"/>
        </w:rPr>
        <w:t xml:space="preserve"> </w:t>
      </w:r>
      <w:proofErr w:type="spellStart"/>
      <w:r w:rsidRPr="002F4C30">
        <w:rPr>
          <w:rFonts w:cs="Arial"/>
          <w:sz w:val="24"/>
          <w:szCs w:val="24"/>
        </w:rPr>
        <w:t>Opot</w:t>
      </w:r>
      <w:proofErr w:type="spellEnd"/>
      <w:r w:rsidRPr="002F4C30">
        <w:rPr>
          <w:rFonts w:cs="Arial"/>
          <w:sz w:val="24"/>
          <w:szCs w:val="24"/>
        </w:rPr>
        <w:t xml:space="preserve"> </w:t>
      </w:r>
      <w:proofErr w:type="spellStart"/>
      <w:r w:rsidRPr="002F4C30">
        <w:rPr>
          <w:rFonts w:cs="Arial"/>
          <w:sz w:val="24"/>
          <w:szCs w:val="24"/>
        </w:rPr>
        <w:t>Nyaim</w:t>
      </w:r>
      <w:proofErr w:type="spellEnd"/>
      <w:r w:rsidRPr="002F4C30">
        <w:rPr>
          <w:rFonts w:cs="Arial"/>
          <w:sz w:val="24"/>
          <w:szCs w:val="24"/>
        </w:rPr>
        <w:t xml:space="preserve"> </w:t>
      </w:r>
      <w:r>
        <w:rPr>
          <w:rFonts w:cs="Arial"/>
          <w:sz w:val="24"/>
          <w:szCs w:val="24"/>
        </w:rPr>
        <w:t xml:space="preserve"> is  member of the </w:t>
      </w:r>
      <w:r w:rsidRPr="00930638">
        <w:rPr>
          <w:rFonts w:cs="Arial"/>
          <w:sz w:val="24"/>
          <w:szCs w:val="24"/>
        </w:rPr>
        <w:t xml:space="preserve">Kenya </w:t>
      </w:r>
      <w:r>
        <w:rPr>
          <w:rFonts w:cs="Arial"/>
          <w:sz w:val="24"/>
          <w:szCs w:val="24"/>
        </w:rPr>
        <w:t>Medical Practitioners and Dentists Board</w:t>
      </w:r>
    </w:p>
    <w:p w:rsidR="004625AF" w:rsidRDefault="004625AF" w:rsidP="00930638">
      <w:pPr>
        <w:pStyle w:val="ListParagraph"/>
        <w:numPr>
          <w:ilvl w:val="0"/>
          <w:numId w:val="16"/>
        </w:numPr>
        <w:spacing w:before="120" w:after="120" w:line="240" w:lineRule="auto"/>
        <w:rPr>
          <w:rFonts w:cs="Arial"/>
          <w:sz w:val="24"/>
          <w:szCs w:val="24"/>
        </w:rPr>
      </w:pPr>
      <w:r>
        <w:rPr>
          <w:rFonts w:cs="Arial"/>
          <w:sz w:val="24"/>
          <w:szCs w:val="24"/>
        </w:rPr>
        <w:t>Prof G</w:t>
      </w:r>
      <w:r w:rsidR="00930638">
        <w:rPr>
          <w:rFonts w:cs="Arial"/>
          <w:sz w:val="24"/>
          <w:szCs w:val="24"/>
        </w:rPr>
        <w:t>eorge</w:t>
      </w:r>
      <w:r>
        <w:rPr>
          <w:rFonts w:cs="Arial"/>
          <w:sz w:val="24"/>
          <w:szCs w:val="24"/>
        </w:rPr>
        <w:t xml:space="preserve"> </w:t>
      </w:r>
      <w:proofErr w:type="spellStart"/>
      <w:r>
        <w:rPr>
          <w:rFonts w:cs="Arial"/>
          <w:sz w:val="24"/>
          <w:szCs w:val="24"/>
        </w:rPr>
        <w:t>Magoha</w:t>
      </w:r>
      <w:proofErr w:type="spellEnd"/>
      <w:r>
        <w:rPr>
          <w:rFonts w:cs="Arial"/>
          <w:sz w:val="24"/>
          <w:szCs w:val="24"/>
        </w:rPr>
        <w:t xml:space="preserve"> Chairm</w:t>
      </w:r>
      <w:r w:rsidR="00930638">
        <w:rPr>
          <w:rFonts w:cs="Arial"/>
          <w:sz w:val="24"/>
          <w:szCs w:val="24"/>
        </w:rPr>
        <w:t>an of the Kenya Association of U</w:t>
      </w:r>
      <w:r>
        <w:rPr>
          <w:rFonts w:cs="Arial"/>
          <w:sz w:val="24"/>
          <w:szCs w:val="24"/>
        </w:rPr>
        <w:t>rological Surgeons</w:t>
      </w:r>
    </w:p>
    <w:p w:rsidR="002F4C30" w:rsidRPr="002F4C30" w:rsidRDefault="002F4C30" w:rsidP="002F4C30">
      <w:pPr>
        <w:pStyle w:val="ListParagraph"/>
        <w:numPr>
          <w:ilvl w:val="0"/>
          <w:numId w:val="16"/>
        </w:numPr>
        <w:spacing w:before="120" w:after="120" w:line="240" w:lineRule="auto"/>
        <w:rPr>
          <w:rFonts w:cs="Arial"/>
          <w:sz w:val="24"/>
          <w:szCs w:val="24"/>
        </w:rPr>
      </w:pPr>
      <w:proofErr w:type="spellStart"/>
      <w:r w:rsidRPr="002F4C30">
        <w:rPr>
          <w:rFonts w:cs="Arial"/>
          <w:sz w:val="24"/>
          <w:szCs w:val="24"/>
        </w:rPr>
        <w:t>Dr.Elly</w:t>
      </w:r>
      <w:proofErr w:type="spellEnd"/>
      <w:r w:rsidRPr="002F4C30">
        <w:rPr>
          <w:rFonts w:cs="Arial"/>
          <w:sz w:val="24"/>
          <w:szCs w:val="24"/>
        </w:rPr>
        <w:t xml:space="preserve"> </w:t>
      </w:r>
      <w:proofErr w:type="spellStart"/>
      <w:r w:rsidRPr="002F4C30">
        <w:rPr>
          <w:rFonts w:cs="Arial"/>
          <w:sz w:val="24"/>
          <w:szCs w:val="24"/>
        </w:rPr>
        <w:t>Opot</w:t>
      </w:r>
      <w:proofErr w:type="spellEnd"/>
      <w:r w:rsidRPr="002F4C30">
        <w:rPr>
          <w:rFonts w:cs="Arial"/>
          <w:sz w:val="24"/>
          <w:szCs w:val="24"/>
        </w:rPr>
        <w:t xml:space="preserve"> </w:t>
      </w:r>
      <w:proofErr w:type="spellStart"/>
      <w:r w:rsidRPr="002F4C30">
        <w:rPr>
          <w:rFonts w:cs="Arial"/>
          <w:sz w:val="24"/>
          <w:szCs w:val="24"/>
        </w:rPr>
        <w:t>Nyaim</w:t>
      </w:r>
      <w:proofErr w:type="spellEnd"/>
      <w:r w:rsidRPr="002F4C30">
        <w:rPr>
          <w:rFonts w:cs="Arial"/>
          <w:sz w:val="24"/>
          <w:szCs w:val="24"/>
        </w:rPr>
        <w:t xml:space="preserve"> a lecturer in the Department of Surgery is the current Chairman of the Kenya Medical Association (KMA).</w:t>
      </w:r>
    </w:p>
    <w:p w:rsidR="002F4C30" w:rsidRPr="002F4C30" w:rsidRDefault="002F4C30" w:rsidP="002F4C30">
      <w:pPr>
        <w:pStyle w:val="ListParagraph"/>
        <w:numPr>
          <w:ilvl w:val="0"/>
          <w:numId w:val="16"/>
        </w:numPr>
        <w:spacing w:before="120" w:after="120" w:line="240" w:lineRule="auto"/>
        <w:rPr>
          <w:rFonts w:cs="Arial"/>
          <w:sz w:val="24"/>
          <w:szCs w:val="24"/>
        </w:rPr>
      </w:pPr>
      <w:proofErr w:type="spellStart"/>
      <w:r w:rsidRPr="002F4C30">
        <w:rPr>
          <w:rFonts w:cs="Arial"/>
          <w:sz w:val="24"/>
          <w:szCs w:val="24"/>
        </w:rPr>
        <w:t>Dr.Elly</w:t>
      </w:r>
      <w:proofErr w:type="spellEnd"/>
      <w:r w:rsidRPr="002F4C30">
        <w:rPr>
          <w:rFonts w:cs="Arial"/>
          <w:sz w:val="24"/>
          <w:szCs w:val="24"/>
        </w:rPr>
        <w:t xml:space="preserve"> </w:t>
      </w:r>
      <w:proofErr w:type="spellStart"/>
      <w:r w:rsidRPr="002F4C30">
        <w:rPr>
          <w:rFonts w:cs="Arial"/>
          <w:sz w:val="24"/>
          <w:szCs w:val="24"/>
        </w:rPr>
        <w:t>Opot</w:t>
      </w:r>
      <w:proofErr w:type="spellEnd"/>
      <w:r w:rsidRPr="002F4C30">
        <w:rPr>
          <w:rFonts w:cs="Arial"/>
          <w:sz w:val="24"/>
          <w:szCs w:val="24"/>
        </w:rPr>
        <w:t xml:space="preserve"> </w:t>
      </w:r>
      <w:proofErr w:type="spellStart"/>
      <w:r w:rsidRPr="002F4C30">
        <w:rPr>
          <w:rFonts w:cs="Arial"/>
          <w:sz w:val="24"/>
          <w:szCs w:val="24"/>
        </w:rPr>
        <w:t>Nyaim</w:t>
      </w:r>
      <w:proofErr w:type="spellEnd"/>
      <w:r w:rsidRPr="002F4C30">
        <w:rPr>
          <w:rFonts w:cs="Arial"/>
          <w:sz w:val="24"/>
          <w:szCs w:val="24"/>
        </w:rPr>
        <w:t xml:space="preserve"> and </w:t>
      </w:r>
      <w:proofErr w:type="spellStart"/>
      <w:r w:rsidRPr="002F4C30">
        <w:rPr>
          <w:rFonts w:cs="Arial"/>
          <w:sz w:val="24"/>
          <w:szCs w:val="24"/>
        </w:rPr>
        <w:t>Dr.</w:t>
      </w:r>
      <w:proofErr w:type="spellEnd"/>
      <w:r w:rsidRPr="002F4C30">
        <w:rPr>
          <w:rFonts w:cs="Arial"/>
          <w:sz w:val="24"/>
          <w:szCs w:val="24"/>
        </w:rPr>
        <w:t xml:space="preserve"> D. </w:t>
      </w:r>
      <w:proofErr w:type="spellStart"/>
      <w:r w:rsidRPr="002F4C30">
        <w:rPr>
          <w:rFonts w:cs="Arial"/>
          <w:sz w:val="24"/>
          <w:szCs w:val="24"/>
        </w:rPr>
        <w:t>Ojuka</w:t>
      </w:r>
      <w:proofErr w:type="spellEnd"/>
      <w:r w:rsidRPr="002F4C30">
        <w:rPr>
          <w:rFonts w:cs="Arial"/>
          <w:sz w:val="24"/>
          <w:szCs w:val="24"/>
        </w:rPr>
        <w:t xml:space="preserve"> re council members of the Surgical Society of Kenya.</w:t>
      </w:r>
    </w:p>
    <w:p w:rsidR="002F4C30" w:rsidRPr="002F4C30" w:rsidRDefault="002F4C30" w:rsidP="002F4C30">
      <w:pPr>
        <w:pStyle w:val="ListParagraph"/>
        <w:numPr>
          <w:ilvl w:val="0"/>
          <w:numId w:val="16"/>
        </w:numPr>
        <w:spacing w:before="120" w:after="120" w:line="240" w:lineRule="auto"/>
        <w:rPr>
          <w:rFonts w:cs="Arial"/>
          <w:sz w:val="24"/>
          <w:szCs w:val="24"/>
        </w:rPr>
      </w:pPr>
      <w:proofErr w:type="spellStart"/>
      <w:r w:rsidRPr="002F4C30">
        <w:rPr>
          <w:rFonts w:cs="Arial"/>
          <w:sz w:val="24"/>
          <w:szCs w:val="24"/>
        </w:rPr>
        <w:t>Dr.</w:t>
      </w:r>
      <w:proofErr w:type="spellEnd"/>
      <w:r w:rsidRPr="002F4C30">
        <w:rPr>
          <w:rFonts w:cs="Arial"/>
          <w:sz w:val="24"/>
          <w:szCs w:val="24"/>
        </w:rPr>
        <w:t xml:space="preserve"> F. </w:t>
      </w:r>
      <w:proofErr w:type="spellStart"/>
      <w:r w:rsidRPr="002F4C30">
        <w:rPr>
          <w:rFonts w:cs="Arial"/>
          <w:sz w:val="24"/>
          <w:szCs w:val="24"/>
        </w:rPr>
        <w:t>Owilla</w:t>
      </w:r>
      <w:proofErr w:type="spellEnd"/>
      <w:r w:rsidR="00612E5C">
        <w:rPr>
          <w:rFonts w:cs="Arial"/>
          <w:sz w:val="24"/>
          <w:szCs w:val="24"/>
        </w:rPr>
        <w:t>, chairman</w:t>
      </w:r>
      <w:r w:rsidRPr="002F4C30">
        <w:rPr>
          <w:rFonts w:cs="Arial"/>
          <w:sz w:val="24"/>
          <w:szCs w:val="24"/>
        </w:rPr>
        <w:t xml:space="preserve"> of the Surgical Society of Kenya.</w:t>
      </w:r>
    </w:p>
    <w:p w:rsidR="002F4C30" w:rsidRPr="002F4C30" w:rsidRDefault="002F4C30" w:rsidP="002F4C30">
      <w:pPr>
        <w:pStyle w:val="ListParagraph"/>
        <w:numPr>
          <w:ilvl w:val="0"/>
          <w:numId w:val="16"/>
        </w:numPr>
        <w:spacing w:before="120" w:after="120" w:line="240" w:lineRule="auto"/>
        <w:rPr>
          <w:rFonts w:cs="Arial"/>
          <w:sz w:val="24"/>
          <w:szCs w:val="24"/>
        </w:rPr>
      </w:pPr>
      <w:proofErr w:type="spellStart"/>
      <w:r w:rsidRPr="002F4C30">
        <w:rPr>
          <w:rFonts w:cs="Arial"/>
          <w:sz w:val="24"/>
          <w:szCs w:val="24"/>
        </w:rPr>
        <w:t>Dr.</w:t>
      </w:r>
      <w:proofErr w:type="spellEnd"/>
      <w:r w:rsidRPr="002F4C30">
        <w:rPr>
          <w:rFonts w:cs="Arial"/>
          <w:sz w:val="24"/>
          <w:szCs w:val="24"/>
        </w:rPr>
        <w:t xml:space="preserve"> Mark </w:t>
      </w:r>
      <w:proofErr w:type="spellStart"/>
      <w:r w:rsidRPr="002F4C30">
        <w:rPr>
          <w:rFonts w:cs="Arial"/>
          <w:sz w:val="24"/>
          <w:szCs w:val="24"/>
        </w:rPr>
        <w:t>Awori</w:t>
      </w:r>
      <w:proofErr w:type="spellEnd"/>
      <w:r w:rsidRPr="002F4C30">
        <w:rPr>
          <w:rFonts w:cs="Arial"/>
          <w:sz w:val="24"/>
          <w:szCs w:val="24"/>
        </w:rPr>
        <w:t xml:space="preserve"> is vice chairman of the Kenya Cardiac Society</w:t>
      </w:r>
    </w:p>
    <w:p w:rsidR="006D6F77" w:rsidRPr="002F4C30" w:rsidRDefault="002F4C30" w:rsidP="002F4C30">
      <w:pPr>
        <w:spacing w:before="120" w:after="120" w:line="240" w:lineRule="auto"/>
        <w:rPr>
          <w:sz w:val="24"/>
          <w:szCs w:val="24"/>
        </w:rPr>
      </w:pPr>
      <w:r w:rsidRPr="002F4C30">
        <w:rPr>
          <w:rFonts w:cs="Arial"/>
          <w:sz w:val="24"/>
          <w:szCs w:val="24"/>
        </w:rPr>
        <w:t>Other i</w:t>
      </w:r>
      <w:r w:rsidR="006D6F77" w:rsidRPr="002F4C30">
        <w:rPr>
          <w:sz w:val="24"/>
          <w:szCs w:val="24"/>
        </w:rPr>
        <w:t>ndividual staff members continue to involve themselves in community activities.</w:t>
      </w:r>
    </w:p>
    <w:p w:rsidR="006D6F77" w:rsidRDefault="006D6F77" w:rsidP="002F4C30">
      <w:pPr>
        <w:spacing w:before="120" w:after="120" w:line="240" w:lineRule="auto"/>
      </w:pPr>
    </w:p>
    <w:sectPr w:rsidR="006D6F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6C" w:rsidRDefault="0088716C" w:rsidP="00FE2A51">
      <w:pPr>
        <w:spacing w:after="0" w:line="240" w:lineRule="auto"/>
      </w:pPr>
      <w:r>
        <w:separator/>
      </w:r>
    </w:p>
  </w:endnote>
  <w:endnote w:type="continuationSeparator" w:id="0">
    <w:p w:rsidR="0088716C" w:rsidRDefault="0088716C" w:rsidP="00FE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6C" w:rsidRDefault="00887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237571"/>
      <w:docPartObj>
        <w:docPartGallery w:val="Page Numbers (Bottom of Page)"/>
        <w:docPartUnique/>
      </w:docPartObj>
    </w:sdtPr>
    <w:sdtEndPr>
      <w:rPr>
        <w:noProof/>
      </w:rPr>
    </w:sdtEndPr>
    <w:sdtContent>
      <w:p w:rsidR="0088716C" w:rsidRDefault="0088716C">
        <w:pPr>
          <w:pStyle w:val="Footer"/>
          <w:jc w:val="center"/>
        </w:pPr>
        <w:r>
          <w:fldChar w:fldCharType="begin"/>
        </w:r>
        <w:r>
          <w:instrText xml:space="preserve"> PAGE   \* MERGEFORMAT </w:instrText>
        </w:r>
        <w:r>
          <w:fldChar w:fldCharType="separate"/>
        </w:r>
        <w:r w:rsidR="00F504A6">
          <w:rPr>
            <w:noProof/>
          </w:rPr>
          <w:t>14</w:t>
        </w:r>
        <w:r>
          <w:rPr>
            <w:noProof/>
          </w:rPr>
          <w:fldChar w:fldCharType="end"/>
        </w:r>
      </w:p>
    </w:sdtContent>
  </w:sdt>
  <w:p w:rsidR="0088716C" w:rsidRDefault="00887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6C" w:rsidRDefault="00887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6C" w:rsidRDefault="0088716C" w:rsidP="00FE2A51">
      <w:pPr>
        <w:spacing w:after="0" w:line="240" w:lineRule="auto"/>
      </w:pPr>
      <w:r>
        <w:separator/>
      </w:r>
    </w:p>
  </w:footnote>
  <w:footnote w:type="continuationSeparator" w:id="0">
    <w:p w:rsidR="0088716C" w:rsidRDefault="0088716C" w:rsidP="00FE2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6C" w:rsidRDefault="00887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6C" w:rsidRDefault="00887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6C" w:rsidRDefault="00887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EA5"/>
    <w:multiLevelType w:val="hybridMultilevel"/>
    <w:tmpl w:val="9C8E6F86"/>
    <w:lvl w:ilvl="0" w:tplc="58D0B8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4500D4"/>
    <w:multiLevelType w:val="hybridMultilevel"/>
    <w:tmpl w:val="DDB897BE"/>
    <w:lvl w:ilvl="0" w:tplc="BF2465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0F6B89"/>
    <w:multiLevelType w:val="hybridMultilevel"/>
    <w:tmpl w:val="E5906E6C"/>
    <w:lvl w:ilvl="0" w:tplc="C99E3CEE">
      <w:start w:val="1"/>
      <w:numFmt w:val="upperRoman"/>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nsid w:val="1AE02F3B"/>
    <w:multiLevelType w:val="multilevel"/>
    <w:tmpl w:val="328EF532"/>
    <w:lvl w:ilvl="0">
      <w:start w:val="7"/>
      <w:numFmt w:val="decimal"/>
      <w:lvlText w:val="%1."/>
      <w:lvlJc w:val="left"/>
      <w:pPr>
        <w:tabs>
          <w:tab w:val="num" w:pos="780"/>
        </w:tabs>
        <w:ind w:left="780" w:hanging="78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A2CCF"/>
    <w:multiLevelType w:val="hybridMultilevel"/>
    <w:tmpl w:val="562AED92"/>
    <w:lvl w:ilvl="0" w:tplc="1D5C9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680651"/>
    <w:multiLevelType w:val="hybridMultilevel"/>
    <w:tmpl w:val="612EB5AC"/>
    <w:lvl w:ilvl="0" w:tplc="256CFF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D13B86"/>
    <w:multiLevelType w:val="hybridMultilevel"/>
    <w:tmpl w:val="F79E0CD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nsid w:val="22083C10"/>
    <w:multiLevelType w:val="hybridMultilevel"/>
    <w:tmpl w:val="68E0D00E"/>
    <w:lvl w:ilvl="0" w:tplc="C8A28DC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7A579A"/>
    <w:multiLevelType w:val="hybridMultilevel"/>
    <w:tmpl w:val="07E8C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193C01"/>
    <w:multiLevelType w:val="hybridMultilevel"/>
    <w:tmpl w:val="41E8D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02379B"/>
    <w:multiLevelType w:val="hybridMultilevel"/>
    <w:tmpl w:val="BBEE48EE"/>
    <w:lvl w:ilvl="0" w:tplc="8B549E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2C3FB7"/>
    <w:multiLevelType w:val="hybridMultilevel"/>
    <w:tmpl w:val="D88A9FF2"/>
    <w:lvl w:ilvl="0" w:tplc="55284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E14C87"/>
    <w:multiLevelType w:val="hybridMultilevel"/>
    <w:tmpl w:val="21CAC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E77839"/>
    <w:multiLevelType w:val="hybridMultilevel"/>
    <w:tmpl w:val="D8943D9A"/>
    <w:lvl w:ilvl="0" w:tplc="9FEE0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07594"/>
    <w:multiLevelType w:val="hybridMultilevel"/>
    <w:tmpl w:val="115A1C1C"/>
    <w:lvl w:ilvl="0" w:tplc="B0E49D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A15159"/>
    <w:multiLevelType w:val="hybridMultilevel"/>
    <w:tmpl w:val="54A6CB32"/>
    <w:lvl w:ilvl="0" w:tplc="08F88A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4D1FAB"/>
    <w:multiLevelType w:val="multilevel"/>
    <w:tmpl w:val="186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D41E8"/>
    <w:multiLevelType w:val="hybridMultilevel"/>
    <w:tmpl w:val="5A968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B933A0"/>
    <w:multiLevelType w:val="hybridMultilevel"/>
    <w:tmpl w:val="36A27048"/>
    <w:lvl w:ilvl="0" w:tplc="EDC2B9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A148F8"/>
    <w:multiLevelType w:val="hybridMultilevel"/>
    <w:tmpl w:val="3BB26B5A"/>
    <w:lvl w:ilvl="0" w:tplc="9FEE0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396AC2"/>
    <w:multiLevelType w:val="hybridMultilevel"/>
    <w:tmpl w:val="E834D006"/>
    <w:lvl w:ilvl="0" w:tplc="1FF43938">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F928FF"/>
    <w:multiLevelType w:val="hybridMultilevel"/>
    <w:tmpl w:val="168691FA"/>
    <w:lvl w:ilvl="0" w:tplc="C8E20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EF7534"/>
    <w:multiLevelType w:val="hybridMultilevel"/>
    <w:tmpl w:val="1D803BF0"/>
    <w:lvl w:ilvl="0" w:tplc="452C26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872141"/>
    <w:multiLevelType w:val="hybridMultilevel"/>
    <w:tmpl w:val="D51C32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4169F0"/>
    <w:multiLevelType w:val="hybridMultilevel"/>
    <w:tmpl w:val="CFA4649C"/>
    <w:lvl w:ilvl="0" w:tplc="F14EE8B4">
      <w:start w:val="4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2186E30"/>
    <w:multiLevelType w:val="hybridMultilevel"/>
    <w:tmpl w:val="CBF29612"/>
    <w:lvl w:ilvl="0" w:tplc="395041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282E9B"/>
    <w:multiLevelType w:val="hybridMultilevel"/>
    <w:tmpl w:val="470AE1E4"/>
    <w:lvl w:ilvl="0" w:tplc="F14EE8B4">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C456E18"/>
    <w:multiLevelType w:val="hybridMultilevel"/>
    <w:tmpl w:val="B7B297F8"/>
    <w:lvl w:ilvl="0" w:tplc="19EE3F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3A0D55"/>
    <w:multiLevelType w:val="hybridMultilevel"/>
    <w:tmpl w:val="5C42B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F8170B"/>
    <w:multiLevelType w:val="hybridMultilevel"/>
    <w:tmpl w:val="7006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F761E8"/>
    <w:multiLevelType w:val="hybridMultilevel"/>
    <w:tmpl w:val="8DDA8092"/>
    <w:lvl w:ilvl="0" w:tplc="C8E202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7BE964AD"/>
    <w:multiLevelType w:val="hybridMultilevel"/>
    <w:tmpl w:val="11BE2DC0"/>
    <w:lvl w:ilvl="0" w:tplc="25F6A7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FB1670"/>
    <w:multiLevelType w:val="hybridMultilevel"/>
    <w:tmpl w:val="016E556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320BCA"/>
    <w:multiLevelType w:val="hybridMultilevel"/>
    <w:tmpl w:val="50D208A4"/>
    <w:lvl w:ilvl="0" w:tplc="9FEE0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8"/>
  </w:num>
  <w:num w:numId="5">
    <w:abstractNumId w:val="15"/>
  </w:num>
  <w:num w:numId="6">
    <w:abstractNumId w:val="11"/>
  </w:num>
  <w:num w:numId="7">
    <w:abstractNumId w:val="7"/>
  </w:num>
  <w:num w:numId="8">
    <w:abstractNumId w:val="22"/>
  </w:num>
  <w:num w:numId="9">
    <w:abstractNumId w:val="3"/>
  </w:num>
  <w:num w:numId="10">
    <w:abstractNumId w:val="14"/>
  </w:num>
  <w:num w:numId="11">
    <w:abstractNumId w:val="32"/>
  </w:num>
  <w:num w:numId="12">
    <w:abstractNumId w:val="29"/>
  </w:num>
  <w:num w:numId="13">
    <w:abstractNumId w:val="16"/>
  </w:num>
  <w:num w:numId="14">
    <w:abstractNumId w:val="31"/>
  </w:num>
  <w:num w:numId="15">
    <w:abstractNumId w:val="8"/>
  </w:num>
  <w:num w:numId="16">
    <w:abstractNumId w:val="23"/>
  </w:num>
  <w:num w:numId="17">
    <w:abstractNumId w:val="28"/>
  </w:num>
  <w:num w:numId="18">
    <w:abstractNumId w:val="0"/>
  </w:num>
  <w:num w:numId="19">
    <w:abstractNumId w:val="21"/>
  </w:num>
  <w:num w:numId="20">
    <w:abstractNumId w:val="30"/>
  </w:num>
  <w:num w:numId="21">
    <w:abstractNumId w:val="33"/>
  </w:num>
  <w:num w:numId="22">
    <w:abstractNumId w:val="13"/>
  </w:num>
  <w:num w:numId="23">
    <w:abstractNumId w:val="19"/>
  </w:num>
  <w:num w:numId="24">
    <w:abstractNumId w:val="17"/>
  </w:num>
  <w:num w:numId="25">
    <w:abstractNumId w:val="5"/>
  </w:num>
  <w:num w:numId="26">
    <w:abstractNumId w:val="10"/>
  </w:num>
  <w:num w:numId="27">
    <w:abstractNumId w:val="4"/>
  </w:num>
  <w:num w:numId="28">
    <w:abstractNumId w:val="1"/>
  </w:num>
  <w:num w:numId="29">
    <w:abstractNumId w:val="12"/>
  </w:num>
  <w:num w:numId="30">
    <w:abstractNumId w:val="20"/>
  </w:num>
  <w:num w:numId="31">
    <w:abstractNumId w:val="26"/>
  </w:num>
  <w:num w:numId="32">
    <w:abstractNumId w:val="24"/>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87"/>
    <w:rsid w:val="00061787"/>
    <w:rsid w:val="00073273"/>
    <w:rsid w:val="000E4B4E"/>
    <w:rsid w:val="0014644B"/>
    <w:rsid w:val="00154D81"/>
    <w:rsid w:val="00240721"/>
    <w:rsid w:val="002B0116"/>
    <w:rsid w:val="002F1864"/>
    <w:rsid w:val="002F4C30"/>
    <w:rsid w:val="003A2F30"/>
    <w:rsid w:val="003A7279"/>
    <w:rsid w:val="003B1185"/>
    <w:rsid w:val="003C51A6"/>
    <w:rsid w:val="004625AF"/>
    <w:rsid w:val="004928C8"/>
    <w:rsid w:val="004B409C"/>
    <w:rsid w:val="004E7F0C"/>
    <w:rsid w:val="00504D95"/>
    <w:rsid w:val="005C2B91"/>
    <w:rsid w:val="00612E5C"/>
    <w:rsid w:val="00654456"/>
    <w:rsid w:val="0069741E"/>
    <w:rsid w:val="006B5529"/>
    <w:rsid w:val="006C79AD"/>
    <w:rsid w:val="006D6B36"/>
    <w:rsid w:val="006D6F77"/>
    <w:rsid w:val="006E42C2"/>
    <w:rsid w:val="006E49AC"/>
    <w:rsid w:val="006F00A4"/>
    <w:rsid w:val="006F066F"/>
    <w:rsid w:val="00702A42"/>
    <w:rsid w:val="00705C85"/>
    <w:rsid w:val="00763985"/>
    <w:rsid w:val="0080281B"/>
    <w:rsid w:val="008162BE"/>
    <w:rsid w:val="00830329"/>
    <w:rsid w:val="0088716C"/>
    <w:rsid w:val="00897173"/>
    <w:rsid w:val="00930638"/>
    <w:rsid w:val="00970564"/>
    <w:rsid w:val="009C548E"/>
    <w:rsid w:val="00A451BF"/>
    <w:rsid w:val="00A56C61"/>
    <w:rsid w:val="00A8570C"/>
    <w:rsid w:val="00A93287"/>
    <w:rsid w:val="00C01AB1"/>
    <w:rsid w:val="00C3087E"/>
    <w:rsid w:val="00D17306"/>
    <w:rsid w:val="00D24B9B"/>
    <w:rsid w:val="00D2653D"/>
    <w:rsid w:val="00DF3595"/>
    <w:rsid w:val="00E96192"/>
    <w:rsid w:val="00F504A6"/>
    <w:rsid w:val="00F93AA7"/>
    <w:rsid w:val="00FE2A51"/>
    <w:rsid w:val="00FF5482"/>
    <w:rsid w:val="00FF7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32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2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62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328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93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AA7"/>
    <w:pPr>
      <w:ind w:left="720"/>
      <w:contextualSpacing/>
    </w:pPr>
  </w:style>
  <w:style w:type="paragraph" w:styleId="TOCHeading">
    <w:name w:val="TOC Heading"/>
    <w:basedOn w:val="Heading1"/>
    <w:next w:val="Normal"/>
    <w:uiPriority w:val="39"/>
    <w:semiHidden/>
    <w:unhideWhenUsed/>
    <w:qFormat/>
    <w:rsid w:val="006E42C2"/>
    <w:pPr>
      <w:outlineLvl w:val="9"/>
    </w:pPr>
    <w:rPr>
      <w:lang w:val="en-US" w:eastAsia="ja-JP"/>
    </w:rPr>
  </w:style>
  <w:style w:type="paragraph" w:styleId="TOC2">
    <w:name w:val="toc 2"/>
    <w:basedOn w:val="Normal"/>
    <w:next w:val="Normal"/>
    <w:autoRedefine/>
    <w:uiPriority w:val="39"/>
    <w:unhideWhenUsed/>
    <w:rsid w:val="006E42C2"/>
    <w:pPr>
      <w:spacing w:after="100"/>
      <w:ind w:left="220"/>
    </w:pPr>
  </w:style>
  <w:style w:type="character" w:styleId="Hyperlink">
    <w:name w:val="Hyperlink"/>
    <w:basedOn w:val="DefaultParagraphFont"/>
    <w:uiPriority w:val="99"/>
    <w:unhideWhenUsed/>
    <w:rsid w:val="006E42C2"/>
    <w:rPr>
      <w:color w:val="0000FF" w:themeColor="hyperlink"/>
      <w:u w:val="single"/>
    </w:rPr>
  </w:style>
  <w:style w:type="paragraph" w:styleId="BalloonText">
    <w:name w:val="Balloon Text"/>
    <w:basedOn w:val="Normal"/>
    <w:link w:val="BalloonTextChar"/>
    <w:uiPriority w:val="99"/>
    <w:semiHidden/>
    <w:unhideWhenUsed/>
    <w:rsid w:val="006E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2C2"/>
    <w:rPr>
      <w:rFonts w:ascii="Tahoma" w:hAnsi="Tahoma" w:cs="Tahoma"/>
      <w:sz w:val="16"/>
      <w:szCs w:val="16"/>
    </w:rPr>
  </w:style>
  <w:style w:type="paragraph" w:styleId="Header">
    <w:name w:val="header"/>
    <w:basedOn w:val="Normal"/>
    <w:link w:val="HeaderChar"/>
    <w:uiPriority w:val="99"/>
    <w:unhideWhenUsed/>
    <w:rsid w:val="00FE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A51"/>
  </w:style>
  <w:style w:type="paragraph" w:styleId="Footer">
    <w:name w:val="footer"/>
    <w:basedOn w:val="Normal"/>
    <w:link w:val="FooterChar"/>
    <w:uiPriority w:val="99"/>
    <w:unhideWhenUsed/>
    <w:rsid w:val="00FE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A51"/>
  </w:style>
  <w:style w:type="paragraph" w:customStyle="1" w:styleId="Default">
    <w:name w:val="Default"/>
    <w:rsid w:val="002B0116"/>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62B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62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62BE"/>
    <w:rPr>
      <w:rFonts w:asciiTheme="majorHAnsi" w:eastAsiaTheme="majorEastAsia" w:hAnsiTheme="majorHAnsi" w:cstheme="majorBidi"/>
      <w:b/>
      <w:bCs/>
      <w:i/>
      <w:iCs/>
      <w:color w:val="4F81BD" w:themeColor="accent1"/>
    </w:rPr>
  </w:style>
  <w:style w:type="character" w:customStyle="1" w:styleId="highlight">
    <w:name w:val="highlight"/>
    <w:basedOn w:val="DefaultParagraphFont"/>
    <w:rsid w:val="008162BE"/>
  </w:style>
  <w:style w:type="paragraph" w:styleId="TOC3">
    <w:name w:val="toc 3"/>
    <w:basedOn w:val="Normal"/>
    <w:next w:val="Normal"/>
    <w:autoRedefine/>
    <w:uiPriority w:val="39"/>
    <w:unhideWhenUsed/>
    <w:rsid w:val="003B1185"/>
    <w:pPr>
      <w:spacing w:after="100"/>
      <w:ind w:left="440"/>
    </w:pPr>
  </w:style>
  <w:style w:type="paragraph" w:customStyle="1" w:styleId="rteleft">
    <w:name w:val="rteleft"/>
    <w:basedOn w:val="Normal"/>
    <w:rsid w:val="006F06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32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2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62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328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93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AA7"/>
    <w:pPr>
      <w:ind w:left="720"/>
      <w:contextualSpacing/>
    </w:pPr>
  </w:style>
  <w:style w:type="paragraph" w:styleId="TOCHeading">
    <w:name w:val="TOC Heading"/>
    <w:basedOn w:val="Heading1"/>
    <w:next w:val="Normal"/>
    <w:uiPriority w:val="39"/>
    <w:semiHidden/>
    <w:unhideWhenUsed/>
    <w:qFormat/>
    <w:rsid w:val="006E42C2"/>
    <w:pPr>
      <w:outlineLvl w:val="9"/>
    </w:pPr>
    <w:rPr>
      <w:lang w:val="en-US" w:eastAsia="ja-JP"/>
    </w:rPr>
  </w:style>
  <w:style w:type="paragraph" w:styleId="TOC2">
    <w:name w:val="toc 2"/>
    <w:basedOn w:val="Normal"/>
    <w:next w:val="Normal"/>
    <w:autoRedefine/>
    <w:uiPriority w:val="39"/>
    <w:unhideWhenUsed/>
    <w:rsid w:val="006E42C2"/>
    <w:pPr>
      <w:spacing w:after="100"/>
      <w:ind w:left="220"/>
    </w:pPr>
  </w:style>
  <w:style w:type="character" w:styleId="Hyperlink">
    <w:name w:val="Hyperlink"/>
    <w:basedOn w:val="DefaultParagraphFont"/>
    <w:uiPriority w:val="99"/>
    <w:unhideWhenUsed/>
    <w:rsid w:val="006E42C2"/>
    <w:rPr>
      <w:color w:val="0000FF" w:themeColor="hyperlink"/>
      <w:u w:val="single"/>
    </w:rPr>
  </w:style>
  <w:style w:type="paragraph" w:styleId="BalloonText">
    <w:name w:val="Balloon Text"/>
    <w:basedOn w:val="Normal"/>
    <w:link w:val="BalloonTextChar"/>
    <w:uiPriority w:val="99"/>
    <w:semiHidden/>
    <w:unhideWhenUsed/>
    <w:rsid w:val="006E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2C2"/>
    <w:rPr>
      <w:rFonts w:ascii="Tahoma" w:hAnsi="Tahoma" w:cs="Tahoma"/>
      <w:sz w:val="16"/>
      <w:szCs w:val="16"/>
    </w:rPr>
  </w:style>
  <w:style w:type="paragraph" w:styleId="Header">
    <w:name w:val="header"/>
    <w:basedOn w:val="Normal"/>
    <w:link w:val="HeaderChar"/>
    <w:uiPriority w:val="99"/>
    <w:unhideWhenUsed/>
    <w:rsid w:val="00FE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A51"/>
  </w:style>
  <w:style w:type="paragraph" w:styleId="Footer">
    <w:name w:val="footer"/>
    <w:basedOn w:val="Normal"/>
    <w:link w:val="FooterChar"/>
    <w:uiPriority w:val="99"/>
    <w:unhideWhenUsed/>
    <w:rsid w:val="00FE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A51"/>
  </w:style>
  <w:style w:type="paragraph" w:customStyle="1" w:styleId="Default">
    <w:name w:val="Default"/>
    <w:rsid w:val="002B0116"/>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62B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62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62BE"/>
    <w:rPr>
      <w:rFonts w:asciiTheme="majorHAnsi" w:eastAsiaTheme="majorEastAsia" w:hAnsiTheme="majorHAnsi" w:cstheme="majorBidi"/>
      <w:b/>
      <w:bCs/>
      <w:i/>
      <w:iCs/>
      <w:color w:val="4F81BD" w:themeColor="accent1"/>
    </w:rPr>
  </w:style>
  <w:style w:type="character" w:customStyle="1" w:styleId="highlight">
    <w:name w:val="highlight"/>
    <w:basedOn w:val="DefaultParagraphFont"/>
    <w:rsid w:val="008162BE"/>
  </w:style>
  <w:style w:type="paragraph" w:styleId="TOC3">
    <w:name w:val="toc 3"/>
    <w:basedOn w:val="Normal"/>
    <w:next w:val="Normal"/>
    <w:autoRedefine/>
    <w:uiPriority w:val="39"/>
    <w:unhideWhenUsed/>
    <w:rsid w:val="003B1185"/>
    <w:pPr>
      <w:spacing w:after="100"/>
      <w:ind w:left="440"/>
    </w:pPr>
  </w:style>
  <w:style w:type="paragraph" w:customStyle="1" w:styleId="rteleft">
    <w:name w:val="rteleft"/>
    <w:basedOn w:val="Normal"/>
    <w:rsid w:val="006F06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539274">
      <w:bodyDiv w:val="1"/>
      <w:marLeft w:val="0"/>
      <w:marRight w:val="0"/>
      <w:marTop w:val="150"/>
      <w:marBottom w:val="0"/>
      <w:divBdr>
        <w:top w:val="none" w:sz="0" w:space="0" w:color="auto"/>
        <w:left w:val="none" w:sz="0" w:space="0" w:color="auto"/>
        <w:bottom w:val="none" w:sz="0" w:space="0" w:color="auto"/>
        <w:right w:val="none" w:sz="0" w:space="0" w:color="auto"/>
      </w:divBdr>
      <w:divsChild>
        <w:div w:id="2093114190">
          <w:marLeft w:val="0"/>
          <w:marRight w:val="0"/>
          <w:marTop w:val="0"/>
          <w:marBottom w:val="0"/>
          <w:divBdr>
            <w:top w:val="single" w:sz="6" w:space="0" w:color="94A4AC"/>
            <w:left w:val="single" w:sz="6" w:space="0" w:color="94A4AC"/>
            <w:bottom w:val="single" w:sz="6" w:space="0" w:color="94A4AC"/>
            <w:right w:val="single" w:sz="6" w:space="0" w:color="94A4AC"/>
          </w:divBdr>
          <w:divsChild>
            <w:div w:id="2086413758">
              <w:marLeft w:val="0"/>
              <w:marRight w:val="0"/>
              <w:marTop w:val="150"/>
              <w:marBottom w:val="150"/>
              <w:divBdr>
                <w:top w:val="none" w:sz="0" w:space="0" w:color="auto"/>
                <w:left w:val="none" w:sz="0" w:space="0" w:color="auto"/>
                <w:bottom w:val="none" w:sz="0" w:space="0" w:color="auto"/>
                <w:right w:val="none" w:sz="0" w:space="0" w:color="auto"/>
              </w:divBdr>
              <w:divsChild>
                <w:div w:id="536815292">
                  <w:marLeft w:val="0"/>
                  <w:marRight w:val="0"/>
                  <w:marTop w:val="0"/>
                  <w:marBottom w:val="0"/>
                  <w:divBdr>
                    <w:top w:val="none" w:sz="0" w:space="0" w:color="auto"/>
                    <w:left w:val="none" w:sz="0" w:space="0" w:color="auto"/>
                    <w:bottom w:val="none" w:sz="0" w:space="0" w:color="auto"/>
                    <w:right w:val="none" w:sz="0" w:space="0" w:color="auto"/>
                  </w:divBdr>
                  <w:divsChild>
                    <w:div w:id="1600143605">
                      <w:marLeft w:val="-15"/>
                      <w:marRight w:val="-450"/>
                      <w:marTop w:val="0"/>
                      <w:marBottom w:val="0"/>
                      <w:divBdr>
                        <w:top w:val="none" w:sz="0" w:space="0" w:color="auto"/>
                        <w:left w:val="none" w:sz="0" w:space="0" w:color="auto"/>
                        <w:bottom w:val="none" w:sz="0" w:space="0" w:color="auto"/>
                        <w:right w:val="none" w:sz="0" w:space="0" w:color="auto"/>
                      </w:divBdr>
                      <w:divsChild>
                        <w:div w:id="773404415">
                          <w:marLeft w:val="750"/>
                          <w:marRight w:val="750"/>
                          <w:marTop w:val="0"/>
                          <w:marBottom w:val="0"/>
                          <w:divBdr>
                            <w:top w:val="none" w:sz="0" w:space="0" w:color="auto"/>
                            <w:left w:val="none" w:sz="0" w:space="0" w:color="auto"/>
                            <w:bottom w:val="none" w:sz="0" w:space="0" w:color="auto"/>
                            <w:right w:val="none" w:sz="0" w:space="0" w:color="auto"/>
                          </w:divBdr>
                          <w:divsChild>
                            <w:div w:id="1200046853">
                              <w:marLeft w:val="0"/>
                              <w:marRight w:val="0"/>
                              <w:marTop w:val="0"/>
                              <w:marBottom w:val="0"/>
                              <w:divBdr>
                                <w:top w:val="none" w:sz="0" w:space="0" w:color="auto"/>
                                <w:left w:val="none" w:sz="0" w:space="0" w:color="auto"/>
                                <w:bottom w:val="none" w:sz="0" w:space="0" w:color="auto"/>
                                <w:right w:val="none" w:sz="0" w:space="0" w:color="auto"/>
                              </w:divBdr>
                              <w:divsChild>
                                <w:div w:id="1343124376">
                                  <w:marLeft w:val="0"/>
                                  <w:marRight w:val="0"/>
                                  <w:marTop w:val="0"/>
                                  <w:marBottom w:val="150"/>
                                  <w:divBdr>
                                    <w:top w:val="none" w:sz="0" w:space="0" w:color="auto"/>
                                    <w:left w:val="none" w:sz="0" w:space="0" w:color="auto"/>
                                    <w:bottom w:val="dashed" w:sz="6" w:space="8" w:color="A9C9FF"/>
                                    <w:right w:val="none" w:sz="0" w:space="0" w:color="auto"/>
                                  </w:divBdr>
                                  <w:divsChild>
                                    <w:div w:id="424352285">
                                      <w:marLeft w:val="0"/>
                                      <w:marRight w:val="0"/>
                                      <w:marTop w:val="0"/>
                                      <w:marBottom w:val="0"/>
                                      <w:divBdr>
                                        <w:top w:val="none" w:sz="0" w:space="0" w:color="auto"/>
                                        <w:left w:val="none" w:sz="0" w:space="0" w:color="auto"/>
                                        <w:bottom w:val="none" w:sz="0" w:space="0" w:color="auto"/>
                                        <w:right w:val="none" w:sz="0" w:space="0" w:color="auto"/>
                                      </w:divBdr>
                                      <w:divsChild>
                                        <w:div w:id="3035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626186">
      <w:bodyDiv w:val="1"/>
      <w:marLeft w:val="0"/>
      <w:marRight w:val="0"/>
      <w:marTop w:val="150"/>
      <w:marBottom w:val="0"/>
      <w:divBdr>
        <w:top w:val="none" w:sz="0" w:space="0" w:color="auto"/>
        <w:left w:val="none" w:sz="0" w:space="0" w:color="auto"/>
        <w:bottom w:val="none" w:sz="0" w:space="0" w:color="auto"/>
        <w:right w:val="none" w:sz="0" w:space="0" w:color="auto"/>
      </w:divBdr>
      <w:divsChild>
        <w:div w:id="705519522">
          <w:marLeft w:val="0"/>
          <w:marRight w:val="0"/>
          <w:marTop w:val="0"/>
          <w:marBottom w:val="0"/>
          <w:divBdr>
            <w:top w:val="single" w:sz="6" w:space="0" w:color="94A4AC"/>
            <w:left w:val="single" w:sz="6" w:space="0" w:color="94A4AC"/>
            <w:bottom w:val="single" w:sz="6" w:space="0" w:color="94A4AC"/>
            <w:right w:val="single" w:sz="6" w:space="0" w:color="94A4AC"/>
          </w:divBdr>
          <w:divsChild>
            <w:div w:id="704671556">
              <w:marLeft w:val="0"/>
              <w:marRight w:val="0"/>
              <w:marTop w:val="150"/>
              <w:marBottom w:val="150"/>
              <w:divBdr>
                <w:top w:val="none" w:sz="0" w:space="0" w:color="auto"/>
                <w:left w:val="none" w:sz="0" w:space="0" w:color="auto"/>
                <w:bottom w:val="none" w:sz="0" w:space="0" w:color="auto"/>
                <w:right w:val="none" w:sz="0" w:space="0" w:color="auto"/>
              </w:divBdr>
              <w:divsChild>
                <w:div w:id="836070031">
                  <w:marLeft w:val="0"/>
                  <w:marRight w:val="0"/>
                  <w:marTop w:val="0"/>
                  <w:marBottom w:val="0"/>
                  <w:divBdr>
                    <w:top w:val="none" w:sz="0" w:space="0" w:color="auto"/>
                    <w:left w:val="none" w:sz="0" w:space="0" w:color="auto"/>
                    <w:bottom w:val="none" w:sz="0" w:space="0" w:color="auto"/>
                    <w:right w:val="none" w:sz="0" w:space="0" w:color="auto"/>
                  </w:divBdr>
                  <w:divsChild>
                    <w:div w:id="1054280209">
                      <w:marLeft w:val="-15"/>
                      <w:marRight w:val="-450"/>
                      <w:marTop w:val="0"/>
                      <w:marBottom w:val="0"/>
                      <w:divBdr>
                        <w:top w:val="none" w:sz="0" w:space="0" w:color="auto"/>
                        <w:left w:val="none" w:sz="0" w:space="0" w:color="auto"/>
                        <w:bottom w:val="none" w:sz="0" w:space="0" w:color="auto"/>
                        <w:right w:val="none" w:sz="0" w:space="0" w:color="auto"/>
                      </w:divBdr>
                      <w:divsChild>
                        <w:div w:id="630020307">
                          <w:marLeft w:val="750"/>
                          <w:marRight w:val="750"/>
                          <w:marTop w:val="0"/>
                          <w:marBottom w:val="0"/>
                          <w:divBdr>
                            <w:top w:val="none" w:sz="0" w:space="0" w:color="auto"/>
                            <w:left w:val="none" w:sz="0" w:space="0" w:color="auto"/>
                            <w:bottom w:val="none" w:sz="0" w:space="0" w:color="auto"/>
                            <w:right w:val="none" w:sz="0" w:space="0" w:color="auto"/>
                          </w:divBdr>
                          <w:divsChild>
                            <w:div w:id="1811630166">
                              <w:marLeft w:val="0"/>
                              <w:marRight w:val="0"/>
                              <w:marTop w:val="0"/>
                              <w:marBottom w:val="0"/>
                              <w:divBdr>
                                <w:top w:val="none" w:sz="0" w:space="0" w:color="auto"/>
                                <w:left w:val="none" w:sz="0" w:space="0" w:color="auto"/>
                                <w:bottom w:val="none" w:sz="0" w:space="0" w:color="auto"/>
                                <w:right w:val="none" w:sz="0" w:space="0" w:color="auto"/>
                              </w:divBdr>
                              <w:divsChild>
                                <w:div w:id="862942105">
                                  <w:marLeft w:val="0"/>
                                  <w:marRight w:val="0"/>
                                  <w:marTop w:val="0"/>
                                  <w:marBottom w:val="150"/>
                                  <w:divBdr>
                                    <w:top w:val="none" w:sz="0" w:space="0" w:color="auto"/>
                                    <w:left w:val="none" w:sz="0" w:space="0" w:color="auto"/>
                                    <w:bottom w:val="dashed" w:sz="6" w:space="8" w:color="A9C9FF"/>
                                    <w:right w:val="none" w:sz="0" w:space="0" w:color="auto"/>
                                  </w:divBdr>
                                  <w:divsChild>
                                    <w:div w:id="96410640">
                                      <w:marLeft w:val="0"/>
                                      <w:marRight w:val="0"/>
                                      <w:marTop w:val="0"/>
                                      <w:marBottom w:val="0"/>
                                      <w:divBdr>
                                        <w:top w:val="none" w:sz="0" w:space="0" w:color="auto"/>
                                        <w:left w:val="none" w:sz="0" w:space="0" w:color="auto"/>
                                        <w:bottom w:val="none" w:sz="0" w:space="0" w:color="auto"/>
                                        <w:right w:val="none" w:sz="0" w:space="0" w:color="auto"/>
                                      </w:divBdr>
                                      <w:divsChild>
                                        <w:div w:id="331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jol.info/index.php/aas/issue/current" TargetMode="External"/><Relationship Id="rId4" Type="http://schemas.microsoft.com/office/2007/relationships/stylesWithEffects" Target="stylesWithEffects.xml"/><Relationship Id="rId9" Type="http://schemas.openxmlformats.org/officeDocument/2006/relationships/hyperlink" Target="mailto:dept-surgery@uonbi.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332F-3ED4-4112-B80B-E0F2EF58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6257</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Prof. Ogendo</cp:lastModifiedBy>
  <cp:revision>13</cp:revision>
  <dcterms:created xsi:type="dcterms:W3CDTF">2013-04-04T05:37:00Z</dcterms:created>
  <dcterms:modified xsi:type="dcterms:W3CDTF">2013-04-04T12:54:00Z</dcterms:modified>
</cp:coreProperties>
</file>